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ook w:val="04A0"/>
      </w:tblPr>
      <w:tblGrid>
        <w:gridCol w:w="459"/>
        <w:gridCol w:w="1001"/>
        <w:gridCol w:w="2557"/>
        <w:gridCol w:w="1233"/>
        <w:gridCol w:w="1233"/>
        <w:gridCol w:w="1233"/>
        <w:gridCol w:w="1233"/>
        <w:gridCol w:w="1233"/>
        <w:gridCol w:w="1236"/>
        <w:gridCol w:w="1381"/>
        <w:gridCol w:w="1375"/>
      </w:tblGrid>
      <w:tr w:rsidR="0013067D" w:rsidRPr="000A7C72" w:rsidTr="00605FB9">
        <w:trPr>
          <w:trHeight w:val="439"/>
          <w:jc w:val="center"/>
        </w:trPr>
        <w:tc>
          <w:tcPr>
            <w:tcW w:w="5000" w:type="pct"/>
            <w:gridSpan w:val="11"/>
            <w:tcBorders>
              <w:top w:val="single" w:sz="12" w:space="0" w:color="auto"/>
              <w:left w:val="single" w:sz="12" w:space="0" w:color="auto"/>
              <w:bottom w:val="single" w:sz="8" w:space="0" w:color="auto"/>
              <w:right w:val="single" w:sz="12" w:space="0" w:color="000000"/>
            </w:tcBorders>
            <w:shd w:val="clear" w:color="auto" w:fill="auto"/>
            <w:noWrap/>
            <w:vAlign w:val="center"/>
            <w:hideMark/>
          </w:tcPr>
          <w:p w:rsidR="0013067D" w:rsidRDefault="0013067D" w:rsidP="00C107F5">
            <w:pPr>
              <w:widowControl/>
              <w:jc w:val="center"/>
              <w:rPr>
                <w:rFonts w:ascii="仿宋_GB2312" w:eastAsia="仿宋_GB2312" w:hAnsi="宋体" w:cs="宋体"/>
                <w:b/>
                <w:bCs/>
                <w:kern w:val="0"/>
                <w:sz w:val="36"/>
                <w:szCs w:val="36"/>
              </w:rPr>
            </w:pPr>
            <w:r w:rsidRPr="000A7C72">
              <w:rPr>
                <w:rFonts w:ascii="仿宋_GB2312" w:eastAsia="仿宋_GB2312" w:hAnsi="宋体" w:cs="宋体" w:hint="eastAsia"/>
                <w:b/>
                <w:bCs/>
                <w:kern w:val="0"/>
                <w:sz w:val="36"/>
                <w:szCs w:val="36"/>
              </w:rPr>
              <w:t>福建省象棋少年儿童等级赛技术等级标准</w:t>
            </w:r>
          </w:p>
        </w:tc>
      </w:tr>
      <w:tr w:rsidR="0013067D" w:rsidRPr="000A7C72" w:rsidTr="00DD08EB">
        <w:trPr>
          <w:trHeight w:hRule="exact" w:val="1134"/>
          <w:jc w:val="center"/>
        </w:trPr>
        <w:tc>
          <w:tcPr>
            <w:tcW w:w="162" w:type="pct"/>
            <w:vMerge w:val="restart"/>
            <w:tcBorders>
              <w:top w:val="nil"/>
              <w:left w:val="single" w:sz="12" w:space="0" w:color="auto"/>
              <w:bottom w:val="nil"/>
              <w:right w:val="nil"/>
            </w:tcBorders>
            <w:shd w:val="clear" w:color="auto" w:fill="auto"/>
            <w:vAlign w:val="center"/>
            <w:hideMark/>
          </w:tcPr>
          <w:p w:rsidR="0013067D" w:rsidRPr="000A7C72" w:rsidRDefault="0013067D" w:rsidP="00C107F5">
            <w:pPr>
              <w:widowControl/>
              <w:jc w:val="center"/>
              <w:rPr>
                <w:rFonts w:ascii="仿宋_GB2312" w:eastAsia="仿宋_GB2312" w:hAnsi="宋体" w:cs="宋体"/>
                <w:b/>
                <w:bCs/>
                <w:kern w:val="0"/>
                <w:sz w:val="24"/>
              </w:rPr>
            </w:pPr>
            <w:r w:rsidRPr="000A7C72">
              <w:rPr>
                <w:rFonts w:ascii="仿宋_GB2312" w:eastAsia="仿宋_GB2312" w:hAnsi="宋体" w:cs="宋体" w:hint="eastAsia"/>
                <w:b/>
                <w:bCs/>
                <w:kern w:val="0"/>
                <w:sz w:val="24"/>
              </w:rPr>
              <w:t>序号</w:t>
            </w:r>
          </w:p>
        </w:tc>
        <w:tc>
          <w:tcPr>
            <w:tcW w:w="1255"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13067D" w:rsidRPr="000A7C72" w:rsidRDefault="0013067D" w:rsidP="00C107F5">
            <w:pPr>
              <w:widowControl/>
              <w:jc w:val="center"/>
              <w:rPr>
                <w:rFonts w:ascii="仿宋_GB2312" w:eastAsia="仿宋_GB2312" w:hAnsi="宋体" w:cs="宋体"/>
                <w:b/>
                <w:bCs/>
                <w:kern w:val="0"/>
                <w:sz w:val="24"/>
              </w:rPr>
            </w:pPr>
            <w:r w:rsidRPr="000A7C72">
              <w:rPr>
                <w:rFonts w:ascii="仿宋_GB2312" w:eastAsia="仿宋_GB2312" w:hAnsi="宋体" w:cs="宋体" w:hint="eastAsia"/>
                <w:b/>
                <w:bCs/>
                <w:kern w:val="0"/>
                <w:sz w:val="24"/>
              </w:rPr>
              <w:t>赛事类别</w:t>
            </w:r>
          </w:p>
        </w:tc>
        <w:tc>
          <w:tcPr>
            <w:tcW w:w="3584" w:type="pct"/>
            <w:gridSpan w:val="8"/>
            <w:tcBorders>
              <w:top w:val="single" w:sz="8" w:space="0" w:color="auto"/>
              <w:left w:val="single" w:sz="4" w:space="0" w:color="auto"/>
              <w:bottom w:val="nil"/>
              <w:right w:val="single" w:sz="12" w:space="0" w:color="000000"/>
            </w:tcBorders>
            <w:shd w:val="clear" w:color="auto" w:fill="auto"/>
            <w:vAlign w:val="center"/>
            <w:hideMark/>
          </w:tcPr>
          <w:p w:rsidR="0013067D" w:rsidRPr="000A7C72" w:rsidRDefault="0013067D" w:rsidP="00C107F5">
            <w:pPr>
              <w:widowControl/>
              <w:jc w:val="center"/>
              <w:rPr>
                <w:rFonts w:ascii="仿宋_GB2312" w:eastAsia="仿宋_GB2312" w:hAnsi="宋体" w:cs="宋体"/>
                <w:b/>
                <w:bCs/>
                <w:kern w:val="0"/>
                <w:sz w:val="24"/>
              </w:rPr>
            </w:pPr>
            <w:r w:rsidRPr="000A7C72">
              <w:rPr>
                <w:rFonts w:ascii="仿宋_GB2312" w:eastAsia="仿宋_GB2312" w:hAnsi="宋体" w:cs="宋体" w:hint="eastAsia"/>
                <w:b/>
                <w:bCs/>
                <w:kern w:val="0"/>
                <w:sz w:val="24"/>
              </w:rPr>
              <w:t xml:space="preserve">　</w:t>
            </w:r>
            <w:r>
              <w:rPr>
                <w:rFonts w:ascii="仿宋_GB2312" w:eastAsia="仿宋_GB2312" w:hAnsi="宋体" w:cs="宋体" w:hint="eastAsia"/>
                <w:b/>
                <w:bCs/>
                <w:kern w:val="0"/>
                <w:sz w:val="24"/>
              </w:rPr>
              <w:t>等级标准</w:t>
            </w:r>
          </w:p>
        </w:tc>
      </w:tr>
      <w:tr w:rsidR="0013067D" w:rsidRPr="0013067D" w:rsidTr="00DD08EB">
        <w:trPr>
          <w:trHeight w:hRule="exact" w:val="1134"/>
          <w:jc w:val="center"/>
        </w:trPr>
        <w:tc>
          <w:tcPr>
            <w:tcW w:w="162" w:type="pct"/>
            <w:vMerge/>
            <w:tcBorders>
              <w:top w:val="nil"/>
              <w:left w:val="single" w:sz="12" w:space="0" w:color="auto"/>
              <w:bottom w:val="nil"/>
              <w:right w:val="nil"/>
            </w:tcBorders>
            <w:vAlign w:val="center"/>
            <w:hideMark/>
          </w:tcPr>
          <w:p w:rsidR="0013067D" w:rsidRPr="000A7C72" w:rsidRDefault="0013067D" w:rsidP="00C107F5">
            <w:pPr>
              <w:widowControl/>
              <w:jc w:val="left"/>
              <w:rPr>
                <w:rFonts w:ascii="仿宋_GB2312" w:eastAsia="仿宋_GB2312" w:hAnsi="宋体" w:cs="宋体"/>
                <w:b/>
                <w:bCs/>
                <w:kern w:val="0"/>
                <w:sz w:val="24"/>
              </w:rPr>
            </w:pPr>
          </w:p>
        </w:tc>
        <w:tc>
          <w:tcPr>
            <w:tcW w:w="353" w:type="pct"/>
            <w:tcBorders>
              <w:top w:val="nil"/>
              <w:left w:val="single" w:sz="8" w:space="0" w:color="auto"/>
              <w:bottom w:val="single" w:sz="8" w:space="0" w:color="auto"/>
              <w:right w:val="single" w:sz="8" w:space="0" w:color="auto"/>
            </w:tcBorders>
            <w:shd w:val="clear" w:color="auto" w:fill="auto"/>
            <w:vAlign w:val="center"/>
            <w:hideMark/>
          </w:tcPr>
          <w:p w:rsidR="0013067D" w:rsidRPr="000A7C72" w:rsidRDefault="0013067D" w:rsidP="00C107F5">
            <w:pPr>
              <w:widowControl/>
              <w:jc w:val="center"/>
              <w:rPr>
                <w:rFonts w:ascii="仿宋_GB2312" w:eastAsia="仿宋_GB2312" w:hAnsi="宋体" w:cs="宋体"/>
                <w:b/>
                <w:bCs/>
                <w:kern w:val="0"/>
                <w:sz w:val="24"/>
              </w:rPr>
            </w:pPr>
            <w:r w:rsidRPr="000A7C72">
              <w:rPr>
                <w:rFonts w:ascii="仿宋_GB2312" w:eastAsia="仿宋_GB2312" w:hAnsi="宋体" w:cs="宋体" w:hint="eastAsia"/>
                <w:b/>
                <w:bCs/>
                <w:kern w:val="0"/>
                <w:sz w:val="24"/>
              </w:rPr>
              <w:t>赛事名称</w:t>
            </w:r>
          </w:p>
        </w:tc>
        <w:tc>
          <w:tcPr>
            <w:tcW w:w="901" w:type="pct"/>
            <w:tcBorders>
              <w:top w:val="nil"/>
              <w:left w:val="nil"/>
              <w:bottom w:val="single" w:sz="8" w:space="0" w:color="auto"/>
              <w:right w:val="single" w:sz="8" w:space="0" w:color="auto"/>
            </w:tcBorders>
            <w:shd w:val="clear" w:color="auto" w:fill="auto"/>
            <w:vAlign w:val="center"/>
            <w:hideMark/>
          </w:tcPr>
          <w:p w:rsidR="0013067D" w:rsidRPr="000A7C72" w:rsidRDefault="0013067D" w:rsidP="00C107F5">
            <w:pPr>
              <w:widowControl/>
              <w:jc w:val="center"/>
              <w:rPr>
                <w:rFonts w:ascii="仿宋_GB2312" w:eastAsia="仿宋_GB2312" w:hAnsi="宋体" w:cs="宋体"/>
                <w:b/>
                <w:bCs/>
                <w:kern w:val="0"/>
                <w:sz w:val="24"/>
              </w:rPr>
            </w:pPr>
            <w:r w:rsidRPr="000A7C72">
              <w:rPr>
                <w:rFonts w:ascii="仿宋_GB2312" w:eastAsia="仿宋_GB2312" w:hAnsi="宋体" w:cs="宋体" w:hint="eastAsia"/>
                <w:b/>
                <w:bCs/>
                <w:kern w:val="0"/>
                <w:sz w:val="24"/>
              </w:rPr>
              <w:t>竞赛组别</w:t>
            </w:r>
          </w:p>
        </w:tc>
        <w:tc>
          <w:tcPr>
            <w:tcW w:w="435" w:type="pct"/>
            <w:tcBorders>
              <w:top w:val="single" w:sz="8" w:space="0" w:color="auto"/>
              <w:left w:val="single" w:sz="4" w:space="0" w:color="auto"/>
              <w:bottom w:val="single" w:sz="8" w:space="0" w:color="auto"/>
              <w:right w:val="single" w:sz="4" w:space="0" w:color="auto"/>
            </w:tcBorders>
            <w:shd w:val="clear" w:color="auto" w:fill="auto"/>
            <w:vAlign w:val="center"/>
            <w:hideMark/>
          </w:tcPr>
          <w:p w:rsidR="0013067D" w:rsidRPr="000A7C72" w:rsidRDefault="0013067D" w:rsidP="00C107F5">
            <w:pPr>
              <w:widowControl/>
              <w:jc w:val="center"/>
              <w:rPr>
                <w:rFonts w:ascii="仿宋_GB2312" w:eastAsia="仿宋_GB2312" w:hAnsi="宋体" w:cs="宋体"/>
                <w:b/>
                <w:bCs/>
                <w:kern w:val="0"/>
                <w:sz w:val="24"/>
              </w:rPr>
            </w:pPr>
            <w:r w:rsidRPr="000A7C72">
              <w:rPr>
                <w:rFonts w:ascii="仿宋_GB2312" w:eastAsia="仿宋_GB2312" w:hAnsi="宋体" w:cs="宋体" w:hint="eastAsia"/>
                <w:b/>
                <w:bCs/>
                <w:kern w:val="0"/>
                <w:sz w:val="24"/>
              </w:rPr>
              <w:t>地方大师</w:t>
            </w:r>
          </w:p>
        </w:tc>
        <w:tc>
          <w:tcPr>
            <w:tcW w:w="435" w:type="pct"/>
            <w:tcBorders>
              <w:top w:val="single" w:sz="8" w:space="0" w:color="auto"/>
              <w:left w:val="nil"/>
              <w:bottom w:val="single" w:sz="8" w:space="0" w:color="auto"/>
              <w:right w:val="single" w:sz="4" w:space="0" w:color="auto"/>
            </w:tcBorders>
            <w:shd w:val="clear" w:color="auto" w:fill="auto"/>
            <w:vAlign w:val="center"/>
            <w:hideMark/>
          </w:tcPr>
          <w:p w:rsidR="0013067D" w:rsidRPr="000A7C72" w:rsidRDefault="0013067D" w:rsidP="00C107F5">
            <w:pPr>
              <w:widowControl/>
              <w:jc w:val="center"/>
              <w:rPr>
                <w:rFonts w:ascii="仿宋_GB2312" w:eastAsia="仿宋_GB2312" w:hAnsi="宋体" w:cs="宋体"/>
                <w:b/>
                <w:bCs/>
                <w:kern w:val="0"/>
                <w:sz w:val="24"/>
              </w:rPr>
            </w:pPr>
            <w:r w:rsidRPr="000A7C72">
              <w:rPr>
                <w:rFonts w:ascii="仿宋_GB2312" w:eastAsia="仿宋_GB2312" w:hAnsi="宋体" w:cs="宋体" w:hint="eastAsia"/>
                <w:b/>
                <w:bCs/>
                <w:kern w:val="0"/>
                <w:sz w:val="24"/>
              </w:rPr>
              <w:t>一级棋士</w:t>
            </w:r>
          </w:p>
        </w:tc>
        <w:tc>
          <w:tcPr>
            <w:tcW w:w="435" w:type="pct"/>
            <w:tcBorders>
              <w:top w:val="single" w:sz="8" w:space="0" w:color="auto"/>
              <w:left w:val="nil"/>
              <w:bottom w:val="single" w:sz="8" w:space="0" w:color="auto"/>
              <w:right w:val="single" w:sz="4" w:space="0" w:color="auto"/>
            </w:tcBorders>
            <w:shd w:val="clear" w:color="auto" w:fill="auto"/>
            <w:vAlign w:val="center"/>
            <w:hideMark/>
          </w:tcPr>
          <w:p w:rsidR="0013067D" w:rsidRPr="000A7C72" w:rsidRDefault="0013067D" w:rsidP="00C107F5">
            <w:pPr>
              <w:widowControl/>
              <w:jc w:val="center"/>
              <w:rPr>
                <w:rFonts w:ascii="仿宋_GB2312" w:eastAsia="仿宋_GB2312" w:hAnsi="宋体" w:cs="宋体"/>
                <w:b/>
                <w:bCs/>
                <w:kern w:val="0"/>
                <w:sz w:val="24"/>
              </w:rPr>
            </w:pPr>
            <w:r w:rsidRPr="000A7C72">
              <w:rPr>
                <w:rFonts w:ascii="仿宋_GB2312" w:eastAsia="仿宋_GB2312" w:hAnsi="宋体" w:cs="宋体" w:hint="eastAsia"/>
                <w:b/>
                <w:bCs/>
                <w:kern w:val="0"/>
                <w:sz w:val="24"/>
              </w:rPr>
              <w:t>二级棋士</w:t>
            </w:r>
          </w:p>
        </w:tc>
        <w:tc>
          <w:tcPr>
            <w:tcW w:w="435" w:type="pct"/>
            <w:tcBorders>
              <w:top w:val="single" w:sz="8" w:space="0" w:color="auto"/>
              <w:left w:val="nil"/>
              <w:bottom w:val="single" w:sz="8" w:space="0" w:color="auto"/>
              <w:right w:val="single" w:sz="4" w:space="0" w:color="auto"/>
            </w:tcBorders>
            <w:shd w:val="clear" w:color="auto" w:fill="auto"/>
            <w:vAlign w:val="center"/>
            <w:hideMark/>
          </w:tcPr>
          <w:p w:rsidR="0013067D" w:rsidRPr="000A7C72" w:rsidRDefault="0013067D" w:rsidP="00C107F5">
            <w:pPr>
              <w:widowControl/>
              <w:jc w:val="center"/>
              <w:rPr>
                <w:rFonts w:ascii="仿宋_GB2312" w:eastAsia="仿宋_GB2312" w:hAnsi="宋体" w:cs="宋体"/>
                <w:b/>
                <w:bCs/>
                <w:kern w:val="0"/>
                <w:sz w:val="24"/>
              </w:rPr>
            </w:pPr>
            <w:r w:rsidRPr="000A7C72">
              <w:rPr>
                <w:rFonts w:ascii="仿宋_GB2312" w:eastAsia="仿宋_GB2312" w:hAnsi="宋体" w:cs="宋体" w:hint="eastAsia"/>
                <w:b/>
                <w:bCs/>
                <w:kern w:val="0"/>
                <w:sz w:val="24"/>
              </w:rPr>
              <w:t>三级棋士</w:t>
            </w:r>
          </w:p>
        </w:tc>
        <w:tc>
          <w:tcPr>
            <w:tcW w:w="435" w:type="pct"/>
            <w:tcBorders>
              <w:top w:val="single" w:sz="8" w:space="0" w:color="auto"/>
              <w:left w:val="nil"/>
              <w:bottom w:val="single" w:sz="8" w:space="0" w:color="auto"/>
              <w:right w:val="single" w:sz="4" w:space="0" w:color="auto"/>
            </w:tcBorders>
            <w:shd w:val="clear" w:color="auto" w:fill="auto"/>
            <w:vAlign w:val="center"/>
            <w:hideMark/>
          </w:tcPr>
          <w:p w:rsidR="0013067D" w:rsidRPr="000A7C72" w:rsidRDefault="0013067D" w:rsidP="00C107F5">
            <w:pPr>
              <w:widowControl/>
              <w:jc w:val="center"/>
              <w:rPr>
                <w:rFonts w:ascii="仿宋_GB2312" w:eastAsia="仿宋_GB2312" w:hAnsi="宋体" w:cs="宋体"/>
                <w:b/>
                <w:bCs/>
                <w:kern w:val="0"/>
                <w:sz w:val="24"/>
              </w:rPr>
            </w:pPr>
            <w:r w:rsidRPr="000A7C72">
              <w:rPr>
                <w:rFonts w:ascii="仿宋_GB2312" w:eastAsia="仿宋_GB2312" w:hAnsi="宋体" w:cs="宋体" w:hint="eastAsia"/>
                <w:b/>
                <w:bCs/>
                <w:kern w:val="0"/>
                <w:sz w:val="24"/>
              </w:rPr>
              <w:t>四级棋士</w:t>
            </w:r>
          </w:p>
        </w:tc>
        <w:tc>
          <w:tcPr>
            <w:tcW w:w="436" w:type="pct"/>
            <w:tcBorders>
              <w:top w:val="single" w:sz="8" w:space="0" w:color="auto"/>
              <w:left w:val="nil"/>
              <w:bottom w:val="single" w:sz="8" w:space="0" w:color="auto"/>
              <w:right w:val="single" w:sz="4" w:space="0" w:color="auto"/>
            </w:tcBorders>
            <w:shd w:val="clear" w:color="auto" w:fill="auto"/>
            <w:vAlign w:val="center"/>
            <w:hideMark/>
          </w:tcPr>
          <w:p w:rsidR="0013067D" w:rsidRPr="000A7C72" w:rsidRDefault="0013067D" w:rsidP="00C107F5">
            <w:pPr>
              <w:widowControl/>
              <w:jc w:val="center"/>
              <w:rPr>
                <w:rFonts w:ascii="仿宋_GB2312" w:eastAsia="仿宋_GB2312" w:hAnsi="宋体" w:cs="宋体"/>
                <w:b/>
                <w:bCs/>
                <w:kern w:val="0"/>
                <w:sz w:val="24"/>
              </w:rPr>
            </w:pPr>
            <w:r w:rsidRPr="000A7C72">
              <w:rPr>
                <w:rFonts w:ascii="仿宋_GB2312" w:eastAsia="仿宋_GB2312" w:hAnsi="宋体" w:cs="宋体" w:hint="eastAsia"/>
                <w:b/>
                <w:bCs/>
                <w:kern w:val="0"/>
                <w:sz w:val="24"/>
              </w:rPr>
              <w:t>五级棋士</w:t>
            </w:r>
          </w:p>
        </w:tc>
        <w:tc>
          <w:tcPr>
            <w:tcW w:w="487" w:type="pct"/>
            <w:tcBorders>
              <w:top w:val="single" w:sz="8" w:space="0" w:color="auto"/>
              <w:left w:val="nil"/>
              <w:bottom w:val="single" w:sz="4" w:space="0" w:color="auto"/>
              <w:right w:val="single" w:sz="4" w:space="0" w:color="auto"/>
            </w:tcBorders>
            <w:shd w:val="clear" w:color="auto" w:fill="auto"/>
            <w:vAlign w:val="center"/>
            <w:hideMark/>
          </w:tcPr>
          <w:p w:rsidR="0013067D" w:rsidRPr="000A7C72" w:rsidRDefault="0013067D" w:rsidP="00C107F5">
            <w:pPr>
              <w:widowControl/>
              <w:jc w:val="center"/>
              <w:rPr>
                <w:rFonts w:ascii="仿宋_GB2312" w:eastAsia="仿宋_GB2312" w:hAnsi="宋体" w:cs="宋体"/>
                <w:b/>
                <w:bCs/>
                <w:kern w:val="0"/>
                <w:sz w:val="24"/>
              </w:rPr>
            </w:pPr>
            <w:r w:rsidRPr="000A7C72">
              <w:rPr>
                <w:rFonts w:ascii="仿宋_GB2312" w:eastAsia="仿宋_GB2312" w:hAnsi="宋体" w:cs="宋体" w:hint="eastAsia"/>
                <w:b/>
                <w:bCs/>
                <w:kern w:val="0"/>
                <w:sz w:val="24"/>
              </w:rPr>
              <w:t>六级棋士</w:t>
            </w:r>
          </w:p>
        </w:tc>
        <w:tc>
          <w:tcPr>
            <w:tcW w:w="485" w:type="pct"/>
            <w:tcBorders>
              <w:top w:val="single" w:sz="8" w:space="0" w:color="auto"/>
              <w:left w:val="single" w:sz="4" w:space="0" w:color="auto"/>
              <w:bottom w:val="single" w:sz="4" w:space="0" w:color="auto"/>
              <w:right w:val="single" w:sz="12" w:space="0" w:color="auto"/>
            </w:tcBorders>
            <w:vAlign w:val="center"/>
          </w:tcPr>
          <w:p w:rsidR="0013067D" w:rsidRPr="000A7C72" w:rsidRDefault="0013067D" w:rsidP="00C107F5">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七</w:t>
            </w:r>
            <w:r w:rsidRPr="000A7C72">
              <w:rPr>
                <w:rFonts w:ascii="仿宋_GB2312" w:eastAsia="仿宋_GB2312" w:hAnsi="宋体" w:cs="宋体" w:hint="eastAsia"/>
                <w:b/>
                <w:bCs/>
                <w:kern w:val="0"/>
                <w:sz w:val="24"/>
              </w:rPr>
              <w:t>级棋士</w:t>
            </w:r>
          </w:p>
        </w:tc>
      </w:tr>
      <w:tr w:rsidR="00605FB9" w:rsidRPr="003A2391" w:rsidTr="00DD08EB">
        <w:trPr>
          <w:trHeight w:hRule="exact" w:val="964"/>
          <w:jc w:val="center"/>
        </w:trPr>
        <w:tc>
          <w:tcPr>
            <w:tcW w:w="162" w:type="pct"/>
            <w:vMerge w:val="restart"/>
            <w:tcBorders>
              <w:top w:val="nil"/>
              <w:left w:val="single" w:sz="12" w:space="0" w:color="auto"/>
              <w:bottom w:val="nil"/>
              <w:right w:val="single" w:sz="8" w:space="0" w:color="auto"/>
            </w:tcBorders>
            <w:shd w:val="clear" w:color="auto" w:fill="auto"/>
            <w:noWrap/>
            <w:vAlign w:val="center"/>
            <w:hideMark/>
          </w:tcPr>
          <w:p w:rsidR="00605FB9" w:rsidRPr="000A7C72" w:rsidRDefault="00605FB9" w:rsidP="00C107F5">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1</w:t>
            </w:r>
          </w:p>
        </w:tc>
        <w:tc>
          <w:tcPr>
            <w:tcW w:w="353" w:type="pct"/>
            <w:vMerge w:val="restart"/>
            <w:tcBorders>
              <w:top w:val="nil"/>
              <w:left w:val="single" w:sz="8" w:space="0" w:color="auto"/>
              <w:bottom w:val="nil"/>
              <w:right w:val="single" w:sz="8" w:space="0" w:color="auto"/>
            </w:tcBorders>
            <w:shd w:val="clear" w:color="auto" w:fill="auto"/>
            <w:vAlign w:val="center"/>
            <w:hideMark/>
          </w:tcPr>
          <w:p w:rsidR="00605FB9" w:rsidRPr="000A7C72" w:rsidRDefault="00605FB9" w:rsidP="00C107F5">
            <w:pPr>
              <w:widowControl/>
              <w:jc w:val="center"/>
              <w:rPr>
                <w:rFonts w:ascii="仿宋_GB2312" w:eastAsia="仿宋_GB2312" w:hAnsi="宋体" w:cs="宋体"/>
                <w:b/>
                <w:bCs/>
                <w:kern w:val="0"/>
                <w:sz w:val="22"/>
                <w:szCs w:val="22"/>
              </w:rPr>
            </w:pPr>
            <w:r w:rsidRPr="000A7C72">
              <w:rPr>
                <w:rFonts w:ascii="仿宋_GB2312" w:eastAsia="仿宋_GB2312" w:hAnsi="宋体" w:cs="宋体" w:hint="eastAsia"/>
                <w:b/>
                <w:bCs/>
                <w:kern w:val="0"/>
                <w:sz w:val="22"/>
                <w:szCs w:val="22"/>
              </w:rPr>
              <w:t>福建省少年儿童象棋</w:t>
            </w:r>
            <w:r>
              <w:rPr>
                <w:rFonts w:ascii="仿宋_GB2312" w:eastAsia="仿宋_GB2312" w:hAnsi="宋体" w:cs="宋体" w:hint="eastAsia"/>
                <w:b/>
                <w:bCs/>
                <w:kern w:val="0"/>
                <w:sz w:val="22"/>
                <w:szCs w:val="22"/>
              </w:rPr>
              <w:t>厦门</w:t>
            </w:r>
            <w:r w:rsidRPr="000A7C72">
              <w:rPr>
                <w:rFonts w:ascii="仿宋_GB2312" w:eastAsia="仿宋_GB2312" w:hAnsi="宋体" w:cs="宋体" w:hint="eastAsia"/>
                <w:b/>
                <w:bCs/>
                <w:kern w:val="0"/>
                <w:sz w:val="22"/>
                <w:szCs w:val="22"/>
              </w:rPr>
              <w:t>站等级赛</w:t>
            </w:r>
          </w:p>
        </w:tc>
        <w:tc>
          <w:tcPr>
            <w:tcW w:w="901" w:type="pct"/>
            <w:tcBorders>
              <w:top w:val="nil"/>
              <w:left w:val="nil"/>
              <w:bottom w:val="single" w:sz="4" w:space="0" w:color="auto"/>
              <w:right w:val="single" w:sz="8" w:space="0" w:color="auto"/>
            </w:tcBorders>
            <w:shd w:val="clear" w:color="auto" w:fill="auto"/>
            <w:vAlign w:val="center"/>
            <w:hideMark/>
          </w:tcPr>
          <w:p w:rsidR="00605FB9" w:rsidRPr="000A7C72" w:rsidRDefault="00605FB9" w:rsidP="0013067D">
            <w:pPr>
              <w:widowControl/>
              <w:jc w:val="center"/>
              <w:rPr>
                <w:rFonts w:ascii="仿宋" w:eastAsia="仿宋" w:hAnsi="仿宋" w:cs="宋体"/>
                <w:b/>
                <w:bCs/>
                <w:kern w:val="0"/>
                <w:sz w:val="20"/>
                <w:szCs w:val="20"/>
              </w:rPr>
            </w:pPr>
            <w:r w:rsidRPr="000A7C72">
              <w:rPr>
                <w:rFonts w:ascii="仿宋" w:eastAsia="仿宋" w:hAnsi="仿宋" w:cs="宋体" w:hint="eastAsia"/>
                <w:b/>
                <w:bCs/>
                <w:kern w:val="0"/>
                <w:sz w:val="20"/>
                <w:szCs w:val="20"/>
              </w:rPr>
              <w:t>少年乙组：</w:t>
            </w:r>
            <w:r w:rsidRPr="000A7C72">
              <w:rPr>
                <w:rFonts w:ascii="仿宋" w:eastAsia="仿宋" w:hAnsi="仿宋" w:cs="宋体" w:hint="eastAsia"/>
                <w:kern w:val="0"/>
                <w:sz w:val="20"/>
                <w:szCs w:val="20"/>
              </w:rPr>
              <w:t>200</w:t>
            </w:r>
            <w:r>
              <w:rPr>
                <w:rFonts w:ascii="仿宋" w:eastAsia="仿宋" w:hAnsi="仿宋" w:cs="宋体" w:hint="eastAsia"/>
                <w:kern w:val="0"/>
                <w:sz w:val="20"/>
                <w:szCs w:val="20"/>
              </w:rPr>
              <w:t>4</w:t>
            </w:r>
            <w:r w:rsidRPr="000A7C72">
              <w:rPr>
                <w:rFonts w:ascii="仿宋" w:eastAsia="仿宋" w:hAnsi="仿宋" w:cs="宋体" w:hint="eastAsia"/>
                <w:kern w:val="0"/>
                <w:sz w:val="20"/>
                <w:szCs w:val="20"/>
              </w:rPr>
              <w:t>年1月1日—200</w:t>
            </w:r>
            <w:r>
              <w:rPr>
                <w:rFonts w:ascii="仿宋" w:eastAsia="仿宋" w:hAnsi="仿宋" w:cs="宋体" w:hint="eastAsia"/>
                <w:kern w:val="0"/>
                <w:sz w:val="20"/>
                <w:szCs w:val="20"/>
              </w:rPr>
              <w:t>6</w:t>
            </w:r>
            <w:r w:rsidRPr="000A7C72">
              <w:rPr>
                <w:rFonts w:ascii="仿宋" w:eastAsia="仿宋" w:hAnsi="仿宋" w:cs="宋体" w:hint="eastAsia"/>
                <w:kern w:val="0"/>
                <w:sz w:val="20"/>
                <w:szCs w:val="20"/>
              </w:rPr>
              <w:t>年12月31日</w:t>
            </w:r>
          </w:p>
        </w:tc>
        <w:tc>
          <w:tcPr>
            <w:tcW w:w="435" w:type="pct"/>
            <w:tcBorders>
              <w:top w:val="nil"/>
              <w:left w:val="single" w:sz="4" w:space="0" w:color="auto"/>
              <w:bottom w:val="single" w:sz="4" w:space="0" w:color="auto"/>
              <w:right w:val="single" w:sz="4" w:space="0" w:color="auto"/>
            </w:tcBorders>
            <w:shd w:val="clear" w:color="auto" w:fill="auto"/>
            <w:vAlign w:val="center"/>
            <w:hideMark/>
          </w:tcPr>
          <w:p w:rsidR="00605FB9" w:rsidRPr="000A7C72" w:rsidRDefault="00605FB9" w:rsidP="00605FB9">
            <w:pPr>
              <w:widowControl/>
              <w:rPr>
                <w:rFonts w:ascii="仿宋" w:eastAsia="仿宋" w:hAnsi="仿宋" w:cs="宋体"/>
                <w:kern w:val="0"/>
                <w:sz w:val="28"/>
                <w:szCs w:val="28"/>
              </w:rPr>
            </w:pPr>
            <w:r w:rsidRPr="000A7C72">
              <w:rPr>
                <w:rFonts w:ascii="仿宋" w:eastAsia="仿宋" w:hAnsi="仿宋" w:cs="宋体" w:hint="eastAsia"/>
                <w:kern w:val="0"/>
                <w:sz w:val="28"/>
                <w:szCs w:val="28"/>
              </w:rPr>
              <w:t xml:space="preserve">　1—3</w:t>
            </w:r>
          </w:p>
        </w:tc>
        <w:tc>
          <w:tcPr>
            <w:tcW w:w="435" w:type="pct"/>
            <w:tcBorders>
              <w:top w:val="nil"/>
              <w:left w:val="nil"/>
              <w:bottom w:val="single" w:sz="4" w:space="0" w:color="auto"/>
              <w:right w:val="single" w:sz="4" w:space="0" w:color="auto"/>
            </w:tcBorders>
            <w:shd w:val="clear" w:color="auto" w:fill="auto"/>
            <w:vAlign w:val="center"/>
            <w:hideMark/>
          </w:tcPr>
          <w:p w:rsidR="00605FB9" w:rsidRPr="000A7C72" w:rsidRDefault="00605FB9" w:rsidP="00E94997">
            <w:pPr>
              <w:widowControl/>
              <w:jc w:val="center"/>
              <w:rPr>
                <w:rFonts w:ascii="仿宋" w:eastAsia="仿宋" w:hAnsi="仿宋" w:cs="宋体"/>
                <w:kern w:val="0"/>
                <w:sz w:val="28"/>
                <w:szCs w:val="28"/>
              </w:rPr>
            </w:pPr>
            <w:r w:rsidRPr="000A7C72">
              <w:rPr>
                <w:rFonts w:ascii="仿宋" w:eastAsia="仿宋" w:hAnsi="仿宋" w:cs="宋体" w:hint="eastAsia"/>
                <w:kern w:val="0"/>
                <w:sz w:val="28"/>
                <w:szCs w:val="28"/>
              </w:rPr>
              <w:t>4—8</w:t>
            </w:r>
          </w:p>
        </w:tc>
        <w:tc>
          <w:tcPr>
            <w:tcW w:w="435" w:type="pct"/>
            <w:tcBorders>
              <w:top w:val="nil"/>
              <w:left w:val="nil"/>
              <w:bottom w:val="single" w:sz="4" w:space="0" w:color="auto"/>
              <w:right w:val="single" w:sz="4" w:space="0" w:color="auto"/>
            </w:tcBorders>
            <w:shd w:val="clear" w:color="auto" w:fill="auto"/>
            <w:vAlign w:val="center"/>
            <w:hideMark/>
          </w:tcPr>
          <w:p w:rsidR="00605FB9" w:rsidRPr="000A7C72" w:rsidRDefault="00605FB9" w:rsidP="00E94997">
            <w:pPr>
              <w:widowControl/>
              <w:jc w:val="center"/>
              <w:rPr>
                <w:rFonts w:ascii="仿宋" w:eastAsia="仿宋" w:hAnsi="仿宋" w:cs="宋体"/>
                <w:kern w:val="0"/>
                <w:sz w:val="28"/>
                <w:szCs w:val="28"/>
              </w:rPr>
            </w:pPr>
            <w:r w:rsidRPr="000A7C72">
              <w:rPr>
                <w:rFonts w:ascii="仿宋" w:eastAsia="仿宋" w:hAnsi="仿宋" w:cs="宋体" w:hint="eastAsia"/>
                <w:kern w:val="0"/>
                <w:sz w:val="28"/>
                <w:szCs w:val="28"/>
              </w:rPr>
              <w:t>9—16</w:t>
            </w:r>
          </w:p>
        </w:tc>
        <w:tc>
          <w:tcPr>
            <w:tcW w:w="435" w:type="pct"/>
            <w:tcBorders>
              <w:top w:val="nil"/>
              <w:left w:val="nil"/>
              <w:bottom w:val="single" w:sz="4" w:space="0" w:color="auto"/>
              <w:right w:val="single" w:sz="4" w:space="0" w:color="auto"/>
            </w:tcBorders>
            <w:shd w:val="clear" w:color="auto" w:fill="auto"/>
            <w:vAlign w:val="center"/>
            <w:hideMark/>
          </w:tcPr>
          <w:p w:rsidR="00605FB9" w:rsidRPr="000A7C72" w:rsidRDefault="00605FB9" w:rsidP="00E94997">
            <w:pPr>
              <w:widowControl/>
              <w:jc w:val="center"/>
              <w:rPr>
                <w:rFonts w:ascii="仿宋" w:eastAsia="仿宋" w:hAnsi="仿宋" w:cs="宋体"/>
                <w:kern w:val="0"/>
                <w:sz w:val="28"/>
                <w:szCs w:val="28"/>
              </w:rPr>
            </w:pPr>
            <w:r w:rsidRPr="000A7C72">
              <w:rPr>
                <w:rFonts w:ascii="仿宋" w:eastAsia="仿宋" w:hAnsi="仿宋" w:cs="宋体" w:hint="eastAsia"/>
                <w:kern w:val="0"/>
                <w:sz w:val="28"/>
                <w:szCs w:val="28"/>
              </w:rPr>
              <w:t>17—32</w:t>
            </w:r>
          </w:p>
        </w:tc>
        <w:tc>
          <w:tcPr>
            <w:tcW w:w="435" w:type="pct"/>
            <w:tcBorders>
              <w:top w:val="nil"/>
              <w:left w:val="nil"/>
              <w:bottom w:val="single" w:sz="4" w:space="0" w:color="auto"/>
              <w:right w:val="single" w:sz="4" w:space="0" w:color="auto"/>
            </w:tcBorders>
            <w:shd w:val="clear" w:color="auto" w:fill="auto"/>
            <w:vAlign w:val="center"/>
            <w:hideMark/>
          </w:tcPr>
          <w:p w:rsidR="00605FB9" w:rsidRPr="000A7C72" w:rsidRDefault="00605FB9" w:rsidP="00E94997">
            <w:pPr>
              <w:widowControl/>
              <w:jc w:val="center"/>
              <w:rPr>
                <w:rFonts w:ascii="仿宋" w:eastAsia="仿宋" w:hAnsi="仿宋" w:cs="宋体"/>
                <w:kern w:val="0"/>
                <w:sz w:val="28"/>
                <w:szCs w:val="28"/>
              </w:rPr>
            </w:pPr>
            <w:r w:rsidRPr="000A7C72">
              <w:rPr>
                <w:rFonts w:ascii="仿宋" w:eastAsia="仿宋" w:hAnsi="仿宋" w:cs="宋体" w:hint="eastAsia"/>
                <w:kern w:val="0"/>
                <w:sz w:val="28"/>
                <w:szCs w:val="28"/>
              </w:rPr>
              <w:t>33—56</w:t>
            </w:r>
          </w:p>
        </w:tc>
        <w:tc>
          <w:tcPr>
            <w:tcW w:w="436" w:type="pct"/>
            <w:tcBorders>
              <w:top w:val="nil"/>
              <w:left w:val="nil"/>
              <w:bottom w:val="single" w:sz="4" w:space="0" w:color="auto"/>
              <w:right w:val="single" w:sz="4" w:space="0" w:color="auto"/>
            </w:tcBorders>
            <w:shd w:val="clear" w:color="auto" w:fill="auto"/>
            <w:vAlign w:val="center"/>
            <w:hideMark/>
          </w:tcPr>
          <w:p w:rsidR="00605FB9" w:rsidRPr="000A7C72" w:rsidRDefault="00605FB9" w:rsidP="00E94997">
            <w:pPr>
              <w:widowControl/>
              <w:jc w:val="center"/>
              <w:rPr>
                <w:rFonts w:ascii="仿宋" w:eastAsia="仿宋" w:hAnsi="仿宋" w:cs="宋体"/>
                <w:kern w:val="0"/>
                <w:sz w:val="28"/>
                <w:szCs w:val="28"/>
              </w:rPr>
            </w:pPr>
            <w:r w:rsidRPr="000A7C72">
              <w:rPr>
                <w:rFonts w:ascii="仿宋" w:eastAsia="仿宋" w:hAnsi="仿宋" w:cs="宋体" w:hint="eastAsia"/>
                <w:kern w:val="0"/>
                <w:sz w:val="28"/>
                <w:szCs w:val="28"/>
              </w:rPr>
              <w:t>57—72</w:t>
            </w:r>
          </w:p>
        </w:tc>
        <w:tc>
          <w:tcPr>
            <w:tcW w:w="487" w:type="pct"/>
            <w:tcBorders>
              <w:top w:val="single" w:sz="4" w:space="0" w:color="auto"/>
              <w:left w:val="nil"/>
              <w:bottom w:val="single" w:sz="4" w:space="0" w:color="auto"/>
              <w:right w:val="single" w:sz="4" w:space="0" w:color="auto"/>
            </w:tcBorders>
            <w:shd w:val="clear" w:color="auto" w:fill="auto"/>
            <w:vAlign w:val="center"/>
            <w:hideMark/>
          </w:tcPr>
          <w:p w:rsidR="00605FB9" w:rsidRPr="000A7C72" w:rsidRDefault="00605FB9" w:rsidP="00C107F5">
            <w:pPr>
              <w:widowControl/>
              <w:jc w:val="center"/>
              <w:rPr>
                <w:rFonts w:ascii="仿宋" w:eastAsia="仿宋" w:hAnsi="仿宋" w:cs="宋体"/>
                <w:kern w:val="0"/>
                <w:sz w:val="28"/>
                <w:szCs w:val="28"/>
              </w:rPr>
            </w:pPr>
            <w:r>
              <w:rPr>
                <w:rFonts w:ascii="仿宋" w:eastAsia="仿宋" w:hAnsi="仿宋" w:cs="宋体" w:hint="eastAsia"/>
                <w:kern w:val="0"/>
                <w:sz w:val="28"/>
                <w:szCs w:val="28"/>
              </w:rPr>
              <w:t>73—</w:t>
            </w:r>
          </w:p>
        </w:tc>
        <w:tc>
          <w:tcPr>
            <w:tcW w:w="485" w:type="pct"/>
            <w:tcBorders>
              <w:top w:val="single" w:sz="4" w:space="0" w:color="auto"/>
              <w:left w:val="single" w:sz="4" w:space="0" w:color="auto"/>
              <w:bottom w:val="single" w:sz="4" w:space="0" w:color="auto"/>
              <w:right w:val="single" w:sz="12" w:space="0" w:color="auto"/>
            </w:tcBorders>
            <w:vAlign w:val="center"/>
          </w:tcPr>
          <w:p w:rsidR="00605FB9" w:rsidRPr="000A7C72" w:rsidRDefault="00605FB9" w:rsidP="00C107F5">
            <w:pPr>
              <w:widowControl/>
              <w:jc w:val="center"/>
              <w:rPr>
                <w:rFonts w:ascii="仿宋" w:eastAsia="仿宋" w:hAnsi="仿宋" w:cs="宋体"/>
                <w:kern w:val="0"/>
                <w:sz w:val="28"/>
                <w:szCs w:val="28"/>
              </w:rPr>
            </w:pPr>
          </w:p>
        </w:tc>
      </w:tr>
      <w:tr w:rsidR="00605FB9" w:rsidRPr="003A2391" w:rsidTr="00DD08EB">
        <w:trPr>
          <w:trHeight w:hRule="exact" w:val="964"/>
          <w:jc w:val="center"/>
        </w:trPr>
        <w:tc>
          <w:tcPr>
            <w:tcW w:w="162" w:type="pct"/>
            <w:vMerge/>
            <w:tcBorders>
              <w:top w:val="nil"/>
              <w:left w:val="single" w:sz="12" w:space="0" w:color="auto"/>
              <w:bottom w:val="nil"/>
              <w:right w:val="single" w:sz="8" w:space="0" w:color="auto"/>
            </w:tcBorders>
            <w:vAlign w:val="center"/>
            <w:hideMark/>
          </w:tcPr>
          <w:p w:rsidR="00605FB9" w:rsidRPr="000A7C72" w:rsidRDefault="00605FB9" w:rsidP="00C107F5">
            <w:pPr>
              <w:widowControl/>
              <w:jc w:val="left"/>
              <w:rPr>
                <w:rFonts w:ascii="仿宋_GB2312" w:eastAsia="仿宋_GB2312" w:hAnsi="宋体" w:cs="宋体"/>
                <w:b/>
                <w:bCs/>
                <w:kern w:val="0"/>
                <w:sz w:val="24"/>
              </w:rPr>
            </w:pPr>
          </w:p>
        </w:tc>
        <w:tc>
          <w:tcPr>
            <w:tcW w:w="353" w:type="pct"/>
            <w:vMerge/>
            <w:tcBorders>
              <w:top w:val="nil"/>
              <w:left w:val="single" w:sz="8" w:space="0" w:color="auto"/>
              <w:bottom w:val="nil"/>
              <w:right w:val="single" w:sz="8" w:space="0" w:color="auto"/>
            </w:tcBorders>
            <w:vAlign w:val="center"/>
            <w:hideMark/>
          </w:tcPr>
          <w:p w:rsidR="00605FB9" w:rsidRPr="000A7C72" w:rsidRDefault="00605FB9" w:rsidP="00C107F5">
            <w:pPr>
              <w:widowControl/>
              <w:jc w:val="left"/>
              <w:rPr>
                <w:rFonts w:ascii="仿宋_GB2312" w:eastAsia="仿宋_GB2312" w:hAnsi="宋体" w:cs="宋体"/>
                <w:b/>
                <w:bCs/>
                <w:kern w:val="0"/>
                <w:sz w:val="22"/>
                <w:szCs w:val="22"/>
              </w:rPr>
            </w:pPr>
          </w:p>
        </w:tc>
        <w:tc>
          <w:tcPr>
            <w:tcW w:w="901" w:type="pct"/>
            <w:tcBorders>
              <w:top w:val="nil"/>
              <w:left w:val="nil"/>
              <w:bottom w:val="single" w:sz="4" w:space="0" w:color="auto"/>
              <w:right w:val="single" w:sz="8" w:space="0" w:color="auto"/>
            </w:tcBorders>
            <w:shd w:val="clear" w:color="auto" w:fill="auto"/>
            <w:vAlign w:val="center"/>
            <w:hideMark/>
          </w:tcPr>
          <w:p w:rsidR="00605FB9" w:rsidRPr="000A7C72" w:rsidRDefault="00605FB9" w:rsidP="00ED51E8">
            <w:pPr>
              <w:widowControl/>
              <w:jc w:val="center"/>
              <w:rPr>
                <w:rFonts w:ascii="仿宋" w:eastAsia="仿宋" w:hAnsi="仿宋" w:cs="宋体"/>
                <w:b/>
                <w:bCs/>
                <w:kern w:val="0"/>
                <w:sz w:val="20"/>
                <w:szCs w:val="20"/>
              </w:rPr>
            </w:pPr>
            <w:r w:rsidRPr="000A7C72">
              <w:rPr>
                <w:rFonts w:ascii="仿宋" w:eastAsia="仿宋" w:hAnsi="仿宋" w:cs="宋体" w:hint="eastAsia"/>
                <w:b/>
                <w:bCs/>
                <w:kern w:val="0"/>
                <w:sz w:val="20"/>
                <w:szCs w:val="20"/>
              </w:rPr>
              <w:t>少年丙组：</w:t>
            </w:r>
            <w:r w:rsidRPr="000A7C72">
              <w:rPr>
                <w:rFonts w:ascii="仿宋" w:eastAsia="仿宋" w:hAnsi="仿宋" w:cs="宋体" w:hint="eastAsia"/>
                <w:kern w:val="0"/>
                <w:sz w:val="20"/>
                <w:szCs w:val="20"/>
              </w:rPr>
              <w:t>200</w:t>
            </w:r>
            <w:r>
              <w:rPr>
                <w:rFonts w:ascii="仿宋" w:eastAsia="仿宋" w:hAnsi="仿宋" w:cs="宋体" w:hint="eastAsia"/>
                <w:kern w:val="0"/>
                <w:sz w:val="20"/>
                <w:szCs w:val="20"/>
              </w:rPr>
              <w:t>7</w:t>
            </w:r>
            <w:r w:rsidRPr="000A7C72">
              <w:rPr>
                <w:rFonts w:ascii="仿宋" w:eastAsia="仿宋" w:hAnsi="仿宋" w:cs="宋体" w:hint="eastAsia"/>
                <w:kern w:val="0"/>
                <w:sz w:val="20"/>
                <w:szCs w:val="20"/>
              </w:rPr>
              <w:t>年1月1日—200</w:t>
            </w:r>
            <w:r>
              <w:rPr>
                <w:rFonts w:ascii="仿宋" w:eastAsia="仿宋" w:hAnsi="仿宋" w:cs="宋体" w:hint="eastAsia"/>
                <w:kern w:val="0"/>
                <w:sz w:val="20"/>
                <w:szCs w:val="20"/>
              </w:rPr>
              <w:t>8</w:t>
            </w:r>
            <w:r w:rsidRPr="000A7C72">
              <w:rPr>
                <w:rFonts w:ascii="仿宋" w:eastAsia="仿宋" w:hAnsi="仿宋" w:cs="宋体" w:hint="eastAsia"/>
                <w:kern w:val="0"/>
                <w:sz w:val="20"/>
                <w:szCs w:val="20"/>
              </w:rPr>
              <w:t>年12月31日</w:t>
            </w:r>
          </w:p>
        </w:tc>
        <w:tc>
          <w:tcPr>
            <w:tcW w:w="435" w:type="pct"/>
            <w:tcBorders>
              <w:top w:val="nil"/>
              <w:left w:val="single" w:sz="4" w:space="0" w:color="auto"/>
              <w:bottom w:val="single" w:sz="4" w:space="0" w:color="auto"/>
              <w:right w:val="single" w:sz="4" w:space="0" w:color="auto"/>
            </w:tcBorders>
            <w:shd w:val="clear" w:color="auto" w:fill="auto"/>
            <w:vAlign w:val="center"/>
            <w:hideMark/>
          </w:tcPr>
          <w:p w:rsidR="00605FB9" w:rsidRPr="000A7C72" w:rsidRDefault="00605FB9" w:rsidP="00C107F5">
            <w:pPr>
              <w:widowControl/>
              <w:jc w:val="center"/>
              <w:rPr>
                <w:rFonts w:ascii="仿宋" w:eastAsia="仿宋" w:hAnsi="仿宋" w:cs="宋体"/>
                <w:kern w:val="0"/>
                <w:sz w:val="28"/>
                <w:szCs w:val="28"/>
              </w:rPr>
            </w:pPr>
            <w:r w:rsidRPr="000A7C72">
              <w:rPr>
                <w:rFonts w:ascii="仿宋" w:eastAsia="仿宋" w:hAnsi="仿宋" w:cs="宋体" w:hint="eastAsia"/>
                <w:kern w:val="0"/>
                <w:sz w:val="28"/>
                <w:szCs w:val="28"/>
              </w:rPr>
              <w:t xml:space="preserve">　</w:t>
            </w:r>
          </w:p>
        </w:tc>
        <w:tc>
          <w:tcPr>
            <w:tcW w:w="435" w:type="pct"/>
            <w:tcBorders>
              <w:top w:val="nil"/>
              <w:left w:val="nil"/>
              <w:bottom w:val="single" w:sz="4" w:space="0" w:color="auto"/>
              <w:right w:val="single" w:sz="4" w:space="0" w:color="auto"/>
            </w:tcBorders>
            <w:shd w:val="clear" w:color="auto" w:fill="auto"/>
            <w:vAlign w:val="center"/>
            <w:hideMark/>
          </w:tcPr>
          <w:p w:rsidR="00605FB9" w:rsidRPr="000A7C72" w:rsidRDefault="00605FB9" w:rsidP="00E94997">
            <w:pPr>
              <w:widowControl/>
              <w:jc w:val="center"/>
              <w:rPr>
                <w:rFonts w:ascii="仿宋" w:eastAsia="仿宋" w:hAnsi="仿宋" w:cs="宋体"/>
                <w:kern w:val="0"/>
                <w:sz w:val="28"/>
                <w:szCs w:val="28"/>
              </w:rPr>
            </w:pPr>
            <w:r w:rsidRPr="000A7C72">
              <w:rPr>
                <w:rFonts w:ascii="仿宋" w:eastAsia="仿宋" w:hAnsi="仿宋" w:cs="宋体" w:hint="eastAsia"/>
                <w:kern w:val="0"/>
                <w:sz w:val="28"/>
                <w:szCs w:val="28"/>
              </w:rPr>
              <w:t>1—3</w:t>
            </w:r>
          </w:p>
        </w:tc>
        <w:tc>
          <w:tcPr>
            <w:tcW w:w="435" w:type="pct"/>
            <w:tcBorders>
              <w:top w:val="nil"/>
              <w:left w:val="nil"/>
              <w:bottom w:val="single" w:sz="4" w:space="0" w:color="auto"/>
              <w:right w:val="single" w:sz="4" w:space="0" w:color="auto"/>
            </w:tcBorders>
            <w:shd w:val="clear" w:color="auto" w:fill="auto"/>
            <w:vAlign w:val="center"/>
            <w:hideMark/>
          </w:tcPr>
          <w:p w:rsidR="00605FB9" w:rsidRPr="000A7C72" w:rsidRDefault="00605FB9" w:rsidP="00E94997">
            <w:pPr>
              <w:widowControl/>
              <w:jc w:val="center"/>
              <w:rPr>
                <w:rFonts w:ascii="仿宋" w:eastAsia="仿宋" w:hAnsi="仿宋" w:cs="宋体"/>
                <w:kern w:val="0"/>
                <w:sz w:val="28"/>
                <w:szCs w:val="28"/>
              </w:rPr>
            </w:pPr>
            <w:r w:rsidRPr="000A7C72">
              <w:rPr>
                <w:rFonts w:ascii="仿宋" w:eastAsia="仿宋" w:hAnsi="仿宋" w:cs="宋体" w:hint="eastAsia"/>
                <w:kern w:val="0"/>
                <w:sz w:val="28"/>
                <w:szCs w:val="28"/>
              </w:rPr>
              <w:t>4—8</w:t>
            </w:r>
          </w:p>
        </w:tc>
        <w:tc>
          <w:tcPr>
            <w:tcW w:w="435" w:type="pct"/>
            <w:tcBorders>
              <w:top w:val="nil"/>
              <w:left w:val="nil"/>
              <w:bottom w:val="single" w:sz="4" w:space="0" w:color="auto"/>
              <w:right w:val="single" w:sz="4" w:space="0" w:color="auto"/>
            </w:tcBorders>
            <w:shd w:val="clear" w:color="auto" w:fill="auto"/>
            <w:vAlign w:val="center"/>
            <w:hideMark/>
          </w:tcPr>
          <w:p w:rsidR="00605FB9" w:rsidRPr="000A7C72" w:rsidRDefault="00605FB9" w:rsidP="00E94997">
            <w:pPr>
              <w:widowControl/>
              <w:jc w:val="center"/>
              <w:rPr>
                <w:rFonts w:ascii="仿宋" w:eastAsia="仿宋" w:hAnsi="仿宋" w:cs="宋体"/>
                <w:kern w:val="0"/>
                <w:sz w:val="28"/>
                <w:szCs w:val="28"/>
              </w:rPr>
            </w:pPr>
            <w:r w:rsidRPr="000A7C72">
              <w:rPr>
                <w:rFonts w:ascii="仿宋" w:eastAsia="仿宋" w:hAnsi="仿宋" w:cs="宋体" w:hint="eastAsia"/>
                <w:kern w:val="0"/>
                <w:sz w:val="28"/>
                <w:szCs w:val="28"/>
              </w:rPr>
              <w:t>9—16</w:t>
            </w:r>
          </w:p>
        </w:tc>
        <w:tc>
          <w:tcPr>
            <w:tcW w:w="435" w:type="pct"/>
            <w:tcBorders>
              <w:top w:val="nil"/>
              <w:left w:val="nil"/>
              <w:bottom w:val="single" w:sz="4" w:space="0" w:color="auto"/>
              <w:right w:val="single" w:sz="4" w:space="0" w:color="auto"/>
            </w:tcBorders>
            <w:shd w:val="clear" w:color="auto" w:fill="auto"/>
            <w:vAlign w:val="center"/>
            <w:hideMark/>
          </w:tcPr>
          <w:p w:rsidR="00605FB9" w:rsidRPr="000A7C72" w:rsidRDefault="00605FB9" w:rsidP="00E94997">
            <w:pPr>
              <w:widowControl/>
              <w:jc w:val="center"/>
              <w:rPr>
                <w:rFonts w:ascii="仿宋" w:eastAsia="仿宋" w:hAnsi="仿宋" w:cs="宋体"/>
                <w:kern w:val="0"/>
                <w:sz w:val="28"/>
                <w:szCs w:val="28"/>
              </w:rPr>
            </w:pPr>
            <w:r w:rsidRPr="000A7C72">
              <w:rPr>
                <w:rFonts w:ascii="仿宋" w:eastAsia="仿宋" w:hAnsi="仿宋" w:cs="宋体" w:hint="eastAsia"/>
                <w:kern w:val="0"/>
                <w:sz w:val="28"/>
                <w:szCs w:val="28"/>
              </w:rPr>
              <w:t>17—32</w:t>
            </w:r>
          </w:p>
        </w:tc>
        <w:tc>
          <w:tcPr>
            <w:tcW w:w="436" w:type="pct"/>
            <w:tcBorders>
              <w:top w:val="nil"/>
              <w:left w:val="nil"/>
              <w:bottom w:val="single" w:sz="4" w:space="0" w:color="auto"/>
              <w:right w:val="single" w:sz="4" w:space="0" w:color="auto"/>
            </w:tcBorders>
            <w:shd w:val="clear" w:color="auto" w:fill="auto"/>
            <w:vAlign w:val="center"/>
            <w:hideMark/>
          </w:tcPr>
          <w:p w:rsidR="00605FB9" w:rsidRPr="000A7C72" w:rsidRDefault="00605FB9" w:rsidP="00E94997">
            <w:pPr>
              <w:widowControl/>
              <w:jc w:val="center"/>
              <w:rPr>
                <w:rFonts w:ascii="仿宋" w:eastAsia="仿宋" w:hAnsi="仿宋" w:cs="宋体"/>
                <w:kern w:val="0"/>
                <w:sz w:val="28"/>
                <w:szCs w:val="28"/>
              </w:rPr>
            </w:pPr>
            <w:r w:rsidRPr="000A7C72">
              <w:rPr>
                <w:rFonts w:ascii="仿宋" w:eastAsia="仿宋" w:hAnsi="仿宋" w:cs="宋体" w:hint="eastAsia"/>
                <w:kern w:val="0"/>
                <w:sz w:val="28"/>
                <w:szCs w:val="28"/>
              </w:rPr>
              <w:t>33—56</w:t>
            </w:r>
          </w:p>
        </w:tc>
        <w:tc>
          <w:tcPr>
            <w:tcW w:w="487" w:type="pct"/>
            <w:tcBorders>
              <w:top w:val="single" w:sz="4" w:space="0" w:color="auto"/>
              <w:left w:val="nil"/>
              <w:bottom w:val="single" w:sz="4" w:space="0" w:color="auto"/>
              <w:right w:val="single" w:sz="4" w:space="0" w:color="auto"/>
            </w:tcBorders>
            <w:shd w:val="clear" w:color="auto" w:fill="auto"/>
            <w:vAlign w:val="center"/>
            <w:hideMark/>
          </w:tcPr>
          <w:p w:rsidR="00605FB9" w:rsidRPr="000A7C72" w:rsidRDefault="00605FB9" w:rsidP="00605FB9">
            <w:pPr>
              <w:widowControl/>
              <w:jc w:val="center"/>
              <w:rPr>
                <w:rFonts w:ascii="仿宋" w:eastAsia="仿宋" w:hAnsi="仿宋" w:cs="宋体"/>
                <w:kern w:val="0"/>
                <w:sz w:val="28"/>
                <w:szCs w:val="28"/>
              </w:rPr>
            </w:pPr>
            <w:r>
              <w:rPr>
                <w:rFonts w:ascii="仿宋" w:eastAsia="仿宋" w:hAnsi="仿宋" w:cs="宋体" w:hint="eastAsia"/>
                <w:kern w:val="0"/>
                <w:sz w:val="28"/>
                <w:szCs w:val="28"/>
              </w:rPr>
              <w:t>57</w:t>
            </w:r>
            <w:r w:rsidRPr="000A7C72">
              <w:rPr>
                <w:rFonts w:ascii="仿宋" w:eastAsia="仿宋" w:hAnsi="仿宋" w:cs="宋体" w:hint="eastAsia"/>
                <w:kern w:val="0"/>
                <w:sz w:val="28"/>
                <w:szCs w:val="28"/>
              </w:rPr>
              <w:t>—</w:t>
            </w:r>
            <w:r>
              <w:rPr>
                <w:rFonts w:ascii="仿宋" w:eastAsia="仿宋" w:hAnsi="仿宋" w:cs="宋体" w:hint="eastAsia"/>
                <w:kern w:val="0"/>
                <w:sz w:val="28"/>
                <w:szCs w:val="28"/>
              </w:rPr>
              <w:t>72</w:t>
            </w:r>
          </w:p>
        </w:tc>
        <w:tc>
          <w:tcPr>
            <w:tcW w:w="485" w:type="pct"/>
            <w:tcBorders>
              <w:top w:val="single" w:sz="4" w:space="0" w:color="auto"/>
              <w:left w:val="single" w:sz="4" w:space="0" w:color="auto"/>
              <w:bottom w:val="single" w:sz="4" w:space="0" w:color="auto"/>
              <w:right w:val="single" w:sz="12" w:space="0" w:color="auto"/>
            </w:tcBorders>
            <w:vAlign w:val="center"/>
          </w:tcPr>
          <w:p w:rsidR="00605FB9" w:rsidRPr="000A7C72" w:rsidRDefault="00605FB9" w:rsidP="00C107F5">
            <w:pPr>
              <w:widowControl/>
              <w:jc w:val="center"/>
              <w:rPr>
                <w:rFonts w:ascii="仿宋" w:eastAsia="仿宋" w:hAnsi="仿宋" w:cs="宋体"/>
                <w:kern w:val="0"/>
                <w:sz w:val="28"/>
                <w:szCs w:val="28"/>
              </w:rPr>
            </w:pPr>
            <w:r>
              <w:rPr>
                <w:rFonts w:ascii="仿宋" w:eastAsia="仿宋" w:hAnsi="仿宋" w:cs="宋体" w:hint="eastAsia"/>
                <w:kern w:val="0"/>
                <w:sz w:val="28"/>
                <w:szCs w:val="28"/>
              </w:rPr>
              <w:t>73—</w:t>
            </w:r>
          </w:p>
        </w:tc>
      </w:tr>
      <w:tr w:rsidR="00605FB9" w:rsidRPr="003A2391" w:rsidTr="00DD08EB">
        <w:trPr>
          <w:trHeight w:hRule="exact" w:val="964"/>
          <w:jc w:val="center"/>
        </w:trPr>
        <w:tc>
          <w:tcPr>
            <w:tcW w:w="162" w:type="pct"/>
            <w:vMerge/>
            <w:tcBorders>
              <w:top w:val="nil"/>
              <w:left w:val="single" w:sz="12" w:space="0" w:color="auto"/>
              <w:bottom w:val="nil"/>
              <w:right w:val="single" w:sz="8" w:space="0" w:color="auto"/>
            </w:tcBorders>
            <w:vAlign w:val="center"/>
            <w:hideMark/>
          </w:tcPr>
          <w:p w:rsidR="00605FB9" w:rsidRPr="000A7C72" w:rsidRDefault="00605FB9" w:rsidP="00C107F5">
            <w:pPr>
              <w:widowControl/>
              <w:jc w:val="left"/>
              <w:rPr>
                <w:rFonts w:ascii="仿宋_GB2312" w:eastAsia="仿宋_GB2312" w:hAnsi="宋体" w:cs="宋体"/>
                <w:b/>
                <w:bCs/>
                <w:kern w:val="0"/>
                <w:sz w:val="24"/>
              </w:rPr>
            </w:pPr>
          </w:p>
        </w:tc>
        <w:tc>
          <w:tcPr>
            <w:tcW w:w="353" w:type="pct"/>
            <w:vMerge/>
            <w:tcBorders>
              <w:top w:val="nil"/>
              <w:left w:val="single" w:sz="8" w:space="0" w:color="auto"/>
              <w:bottom w:val="nil"/>
              <w:right w:val="single" w:sz="8" w:space="0" w:color="auto"/>
            </w:tcBorders>
            <w:vAlign w:val="center"/>
            <w:hideMark/>
          </w:tcPr>
          <w:p w:rsidR="00605FB9" w:rsidRPr="000A7C72" w:rsidRDefault="00605FB9" w:rsidP="00C107F5">
            <w:pPr>
              <w:widowControl/>
              <w:jc w:val="left"/>
              <w:rPr>
                <w:rFonts w:ascii="仿宋_GB2312" w:eastAsia="仿宋_GB2312" w:hAnsi="宋体" w:cs="宋体"/>
                <w:b/>
                <w:bCs/>
                <w:kern w:val="0"/>
                <w:sz w:val="22"/>
                <w:szCs w:val="22"/>
              </w:rPr>
            </w:pPr>
          </w:p>
        </w:tc>
        <w:tc>
          <w:tcPr>
            <w:tcW w:w="901" w:type="pct"/>
            <w:tcBorders>
              <w:top w:val="nil"/>
              <w:left w:val="nil"/>
              <w:bottom w:val="single" w:sz="4" w:space="0" w:color="auto"/>
              <w:right w:val="single" w:sz="8" w:space="0" w:color="auto"/>
            </w:tcBorders>
            <w:shd w:val="clear" w:color="auto" w:fill="auto"/>
            <w:vAlign w:val="center"/>
            <w:hideMark/>
          </w:tcPr>
          <w:p w:rsidR="00605FB9" w:rsidRPr="000A7C72" w:rsidRDefault="00605FB9" w:rsidP="00ED51E8">
            <w:pPr>
              <w:widowControl/>
              <w:jc w:val="center"/>
              <w:rPr>
                <w:rFonts w:ascii="仿宋" w:eastAsia="仿宋" w:hAnsi="仿宋" w:cs="宋体"/>
                <w:b/>
                <w:bCs/>
                <w:kern w:val="0"/>
                <w:sz w:val="20"/>
                <w:szCs w:val="20"/>
              </w:rPr>
            </w:pPr>
            <w:r w:rsidRPr="000A7C72">
              <w:rPr>
                <w:rFonts w:ascii="仿宋" w:eastAsia="仿宋" w:hAnsi="仿宋" w:cs="宋体" w:hint="eastAsia"/>
                <w:b/>
                <w:bCs/>
                <w:kern w:val="0"/>
                <w:sz w:val="20"/>
                <w:szCs w:val="20"/>
              </w:rPr>
              <w:t>儿童甲</w:t>
            </w:r>
            <w:r>
              <w:rPr>
                <w:rFonts w:ascii="仿宋" w:eastAsia="仿宋" w:hAnsi="仿宋" w:cs="宋体" w:hint="eastAsia"/>
                <w:b/>
                <w:bCs/>
                <w:kern w:val="0"/>
                <w:sz w:val="20"/>
                <w:szCs w:val="20"/>
              </w:rPr>
              <w:t>、乙</w:t>
            </w:r>
            <w:r w:rsidRPr="000A7C72">
              <w:rPr>
                <w:rFonts w:ascii="仿宋" w:eastAsia="仿宋" w:hAnsi="仿宋" w:cs="宋体" w:hint="eastAsia"/>
                <w:b/>
                <w:bCs/>
                <w:kern w:val="0"/>
                <w:sz w:val="20"/>
                <w:szCs w:val="20"/>
              </w:rPr>
              <w:t>组：</w:t>
            </w:r>
            <w:r w:rsidRPr="000A7C72">
              <w:rPr>
                <w:rFonts w:ascii="仿宋" w:eastAsia="仿宋" w:hAnsi="仿宋" w:cs="宋体" w:hint="eastAsia"/>
                <w:kern w:val="0"/>
                <w:sz w:val="20"/>
                <w:szCs w:val="20"/>
              </w:rPr>
              <w:t>200</w:t>
            </w:r>
            <w:r>
              <w:rPr>
                <w:rFonts w:ascii="仿宋" w:eastAsia="仿宋" w:hAnsi="仿宋" w:cs="宋体" w:hint="eastAsia"/>
                <w:kern w:val="0"/>
                <w:sz w:val="20"/>
                <w:szCs w:val="20"/>
              </w:rPr>
              <w:t>9</w:t>
            </w:r>
            <w:r w:rsidRPr="000A7C72">
              <w:rPr>
                <w:rFonts w:ascii="仿宋" w:eastAsia="仿宋" w:hAnsi="仿宋" w:cs="宋体" w:hint="eastAsia"/>
                <w:kern w:val="0"/>
                <w:sz w:val="20"/>
                <w:szCs w:val="20"/>
              </w:rPr>
              <w:t>年1月1日—20</w:t>
            </w:r>
            <w:r>
              <w:rPr>
                <w:rFonts w:ascii="仿宋" w:eastAsia="仿宋" w:hAnsi="仿宋" w:cs="宋体" w:hint="eastAsia"/>
                <w:kern w:val="0"/>
                <w:sz w:val="20"/>
                <w:szCs w:val="20"/>
              </w:rPr>
              <w:t>10</w:t>
            </w:r>
            <w:r w:rsidRPr="000A7C72">
              <w:rPr>
                <w:rFonts w:ascii="仿宋" w:eastAsia="仿宋" w:hAnsi="仿宋" w:cs="宋体" w:hint="eastAsia"/>
                <w:kern w:val="0"/>
                <w:sz w:val="20"/>
                <w:szCs w:val="20"/>
              </w:rPr>
              <w:t>年12月31日</w:t>
            </w:r>
          </w:p>
        </w:tc>
        <w:tc>
          <w:tcPr>
            <w:tcW w:w="435" w:type="pct"/>
            <w:tcBorders>
              <w:top w:val="nil"/>
              <w:left w:val="single" w:sz="4" w:space="0" w:color="auto"/>
              <w:bottom w:val="single" w:sz="4" w:space="0" w:color="auto"/>
              <w:right w:val="single" w:sz="4" w:space="0" w:color="auto"/>
            </w:tcBorders>
            <w:shd w:val="clear" w:color="auto" w:fill="auto"/>
            <w:vAlign w:val="center"/>
            <w:hideMark/>
          </w:tcPr>
          <w:p w:rsidR="00605FB9" w:rsidRPr="000A7C72" w:rsidRDefault="00605FB9" w:rsidP="00C107F5">
            <w:pPr>
              <w:widowControl/>
              <w:jc w:val="center"/>
              <w:rPr>
                <w:rFonts w:ascii="仿宋" w:eastAsia="仿宋" w:hAnsi="仿宋" w:cs="宋体"/>
                <w:kern w:val="0"/>
                <w:sz w:val="28"/>
                <w:szCs w:val="28"/>
              </w:rPr>
            </w:pPr>
            <w:r w:rsidRPr="000A7C72">
              <w:rPr>
                <w:rFonts w:ascii="仿宋" w:eastAsia="仿宋" w:hAnsi="仿宋" w:cs="宋体" w:hint="eastAsia"/>
                <w:kern w:val="0"/>
                <w:sz w:val="28"/>
                <w:szCs w:val="28"/>
              </w:rPr>
              <w:t xml:space="preserve">　</w:t>
            </w:r>
          </w:p>
        </w:tc>
        <w:tc>
          <w:tcPr>
            <w:tcW w:w="435" w:type="pct"/>
            <w:tcBorders>
              <w:top w:val="nil"/>
              <w:left w:val="nil"/>
              <w:bottom w:val="single" w:sz="4" w:space="0" w:color="auto"/>
              <w:right w:val="single" w:sz="4" w:space="0" w:color="auto"/>
            </w:tcBorders>
            <w:shd w:val="clear" w:color="auto" w:fill="auto"/>
            <w:vAlign w:val="center"/>
            <w:hideMark/>
          </w:tcPr>
          <w:p w:rsidR="00605FB9" w:rsidRPr="000A7C72" w:rsidRDefault="00605FB9" w:rsidP="00C107F5">
            <w:pPr>
              <w:widowControl/>
              <w:jc w:val="center"/>
              <w:rPr>
                <w:rFonts w:ascii="仿宋" w:eastAsia="仿宋" w:hAnsi="仿宋" w:cs="宋体"/>
                <w:kern w:val="0"/>
                <w:sz w:val="28"/>
                <w:szCs w:val="28"/>
              </w:rPr>
            </w:pPr>
            <w:r w:rsidRPr="000A7C72">
              <w:rPr>
                <w:rFonts w:ascii="仿宋" w:eastAsia="仿宋" w:hAnsi="仿宋" w:cs="宋体" w:hint="eastAsia"/>
                <w:kern w:val="0"/>
                <w:sz w:val="28"/>
                <w:szCs w:val="28"/>
              </w:rPr>
              <w:t xml:space="preserve">　</w:t>
            </w:r>
          </w:p>
        </w:tc>
        <w:tc>
          <w:tcPr>
            <w:tcW w:w="435" w:type="pct"/>
            <w:tcBorders>
              <w:top w:val="nil"/>
              <w:left w:val="nil"/>
              <w:bottom w:val="single" w:sz="4" w:space="0" w:color="auto"/>
              <w:right w:val="single" w:sz="4" w:space="0" w:color="auto"/>
            </w:tcBorders>
            <w:shd w:val="clear" w:color="auto" w:fill="auto"/>
            <w:vAlign w:val="center"/>
            <w:hideMark/>
          </w:tcPr>
          <w:p w:rsidR="00605FB9" w:rsidRPr="000A7C72" w:rsidRDefault="00605FB9" w:rsidP="00E94997">
            <w:pPr>
              <w:widowControl/>
              <w:jc w:val="center"/>
              <w:rPr>
                <w:rFonts w:ascii="仿宋" w:eastAsia="仿宋" w:hAnsi="仿宋" w:cs="宋体"/>
                <w:kern w:val="0"/>
                <w:sz w:val="28"/>
                <w:szCs w:val="28"/>
              </w:rPr>
            </w:pPr>
            <w:r w:rsidRPr="000A7C72">
              <w:rPr>
                <w:rFonts w:ascii="仿宋" w:eastAsia="仿宋" w:hAnsi="仿宋" w:cs="宋体" w:hint="eastAsia"/>
                <w:kern w:val="0"/>
                <w:sz w:val="28"/>
                <w:szCs w:val="28"/>
              </w:rPr>
              <w:t>1—3</w:t>
            </w:r>
          </w:p>
        </w:tc>
        <w:tc>
          <w:tcPr>
            <w:tcW w:w="435" w:type="pct"/>
            <w:tcBorders>
              <w:top w:val="nil"/>
              <w:left w:val="nil"/>
              <w:bottom w:val="single" w:sz="4" w:space="0" w:color="auto"/>
              <w:right w:val="single" w:sz="4" w:space="0" w:color="auto"/>
            </w:tcBorders>
            <w:shd w:val="clear" w:color="auto" w:fill="auto"/>
            <w:vAlign w:val="center"/>
            <w:hideMark/>
          </w:tcPr>
          <w:p w:rsidR="00605FB9" w:rsidRPr="000A7C72" w:rsidRDefault="00605FB9" w:rsidP="00E94997">
            <w:pPr>
              <w:widowControl/>
              <w:jc w:val="center"/>
              <w:rPr>
                <w:rFonts w:ascii="仿宋" w:eastAsia="仿宋" w:hAnsi="仿宋" w:cs="宋体"/>
                <w:kern w:val="0"/>
                <w:sz w:val="28"/>
                <w:szCs w:val="28"/>
              </w:rPr>
            </w:pPr>
            <w:r w:rsidRPr="000A7C72">
              <w:rPr>
                <w:rFonts w:ascii="仿宋" w:eastAsia="仿宋" w:hAnsi="仿宋" w:cs="宋体" w:hint="eastAsia"/>
                <w:kern w:val="0"/>
                <w:sz w:val="28"/>
                <w:szCs w:val="28"/>
              </w:rPr>
              <w:t>4—8</w:t>
            </w:r>
          </w:p>
        </w:tc>
        <w:tc>
          <w:tcPr>
            <w:tcW w:w="435" w:type="pct"/>
            <w:tcBorders>
              <w:top w:val="nil"/>
              <w:left w:val="nil"/>
              <w:bottom w:val="single" w:sz="4" w:space="0" w:color="auto"/>
              <w:right w:val="single" w:sz="4" w:space="0" w:color="auto"/>
            </w:tcBorders>
            <w:shd w:val="clear" w:color="auto" w:fill="auto"/>
            <w:vAlign w:val="center"/>
            <w:hideMark/>
          </w:tcPr>
          <w:p w:rsidR="00605FB9" w:rsidRPr="000A7C72" w:rsidRDefault="00605FB9" w:rsidP="00E94997">
            <w:pPr>
              <w:widowControl/>
              <w:jc w:val="center"/>
              <w:rPr>
                <w:rFonts w:ascii="仿宋" w:eastAsia="仿宋" w:hAnsi="仿宋" w:cs="宋体"/>
                <w:kern w:val="0"/>
                <w:sz w:val="28"/>
                <w:szCs w:val="28"/>
              </w:rPr>
            </w:pPr>
            <w:r w:rsidRPr="000A7C72">
              <w:rPr>
                <w:rFonts w:ascii="仿宋" w:eastAsia="仿宋" w:hAnsi="仿宋" w:cs="宋体" w:hint="eastAsia"/>
                <w:kern w:val="0"/>
                <w:sz w:val="28"/>
                <w:szCs w:val="28"/>
              </w:rPr>
              <w:t>9—16</w:t>
            </w:r>
          </w:p>
        </w:tc>
        <w:tc>
          <w:tcPr>
            <w:tcW w:w="436" w:type="pct"/>
            <w:tcBorders>
              <w:top w:val="nil"/>
              <w:left w:val="nil"/>
              <w:bottom w:val="single" w:sz="4" w:space="0" w:color="auto"/>
              <w:right w:val="single" w:sz="4" w:space="0" w:color="auto"/>
            </w:tcBorders>
            <w:shd w:val="clear" w:color="auto" w:fill="auto"/>
            <w:vAlign w:val="center"/>
            <w:hideMark/>
          </w:tcPr>
          <w:p w:rsidR="00605FB9" w:rsidRPr="000A7C72" w:rsidRDefault="00605FB9" w:rsidP="00E94997">
            <w:pPr>
              <w:widowControl/>
              <w:jc w:val="center"/>
              <w:rPr>
                <w:rFonts w:ascii="仿宋" w:eastAsia="仿宋" w:hAnsi="仿宋" w:cs="宋体"/>
                <w:kern w:val="0"/>
                <w:sz w:val="28"/>
                <w:szCs w:val="28"/>
              </w:rPr>
            </w:pPr>
            <w:r w:rsidRPr="000A7C72">
              <w:rPr>
                <w:rFonts w:ascii="仿宋" w:eastAsia="仿宋" w:hAnsi="仿宋" w:cs="宋体" w:hint="eastAsia"/>
                <w:kern w:val="0"/>
                <w:sz w:val="28"/>
                <w:szCs w:val="28"/>
              </w:rPr>
              <w:t>17—32</w:t>
            </w:r>
          </w:p>
        </w:tc>
        <w:tc>
          <w:tcPr>
            <w:tcW w:w="487" w:type="pct"/>
            <w:tcBorders>
              <w:top w:val="single" w:sz="4" w:space="0" w:color="auto"/>
              <w:left w:val="nil"/>
              <w:bottom w:val="single" w:sz="4" w:space="0" w:color="auto"/>
              <w:right w:val="single" w:sz="4" w:space="0" w:color="auto"/>
            </w:tcBorders>
            <w:shd w:val="clear" w:color="auto" w:fill="auto"/>
            <w:vAlign w:val="center"/>
            <w:hideMark/>
          </w:tcPr>
          <w:p w:rsidR="00605FB9" w:rsidRPr="000A7C72" w:rsidRDefault="00605FB9" w:rsidP="00605FB9">
            <w:pPr>
              <w:widowControl/>
              <w:jc w:val="center"/>
              <w:rPr>
                <w:rFonts w:ascii="仿宋" w:eastAsia="仿宋" w:hAnsi="仿宋" w:cs="宋体"/>
                <w:kern w:val="0"/>
                <w:sz w:val="28"/>
                <w:szCs w:val="28"/>
              </w:rPr>
            </w:pPr>
            <w:r>
              <w:rPr>
                <w:rFonts w:ascii="仿宋" w:eastAsia="仿宋" w:hAnsi="仿宋" w:cs="宋体" w:hint="eastAsia"/>
                <w:kern w:val="0"/>
                <w:sz w:val="28"/>
                <w:szCs w:val="28"/>
              </w:rPr>
              <w:t>33</w:t>
            </w:r>
            <w:r w:rsidRPr="000A7C72">
              <w:rPr>
                <w:rFonts w:ascii="仿宋" w:eastAsia="仿宋" w:hAnsi="仿宋" w:cs="宋体" w:hint="eastAsia"/>
                <w:kern w:val="0"/>
                <w:sz w:val="28"/>
                <w:szCs w:val="28"/>
              </w:rPr>
              <w:t>—</w:t>
            </w:r>
            <w:r>
              <w:rPr>
                <w:rFonts w:ascii="仿宋" w:eastAsia="仿宋" w:hAnsi="仿宋" w:cs="宋体" w:hint="eastAsia"/>
                <w:kern w:val="0"/>
                <w:sz w:val="28"/>
                <w:szCs w:val="28"/>
              </w:rPr>
              <w:t>56</w:t>
            </w:r>
          </w:p>
        </w:tc>
        <w:tc>
          <w:tcPr>
            <w:tcW w:w="485" w:type="pct"/>
            <w:tcBorders>
              <w:top w:val="single" w:sz="4" w:space="0" w:color="auto"/>
              <w:left w:val="single" w:sz="4" w:space="0" w:color="auto"/>
              <w:bottom w:val="single" w:sz="4" w:space="0" w:color="auto"/>
              <w:right w:val="single" w:sz="12" w:space="0" w:color="auto"/>
            </w:tcBorders>
            <w:vAlign w:val="center"/>
          </w:tcPr>
          <w:p w:rsidR="00605FB9" w:rsidRPr="000A7C72" w:rsidRDefault="00605FB9" w:rsidP="00C107F5">
            <w:pPr>
              <w:widowControl/>
              <w:jc w:val="center"/>
              <w:rPr>
                <w:rFonts w:ascii="仿宋" w:eastAsia="仿宋" w:hAnsi="仿宋" w:cs="宋体"/>
                <w:kern w:val="0"/>
                <w:sz w:val="28"/>
                <w:szCs w:val="28"/>
              </w:rPr>
            </w:pPr>
            <w:r>
              <w:rPr>
                <w:rFonts w:ascii="仿宋" w:eastAsia="仿宋" w:hAnsi="仿宋" w:cs="宋体" w:hint="eastAsia"/>
                <w:kern w:val="0"/>
                <w:sz w:val="28"/>
                <w:szCs w:val="28"/>
              </w:rPr>
              <w:t>57—72</w:t>
            </w:r>
          </w:p>
        </w:tc>
      </w:tr>
      <w:tr w:rsidR="00DD08EB" w:rsidRPr="003A2391" w:rsidTr="00DD08EB">
        <w:trPr>
          <w:trHeight w:hRule="exact" w:val="964"/>
          <w:jc w:val="center"/>
        </w:trPr>
        <w:tc>
          <w:tcPr>
            <w:tcW w:w="162" w:type="pct"/>
            <w:vMerge/>
            <w:tcBorders>
              <w:top w:val="single" w:sz="8" w:space="0" w:color="auto"/>
              <w:left w:val="single" w:sz="12" w:space="0" w:color="auto"/>
              <w:bottom w:val="single" w:sz="12" w:space="0" w:color="000000"/>
              <w:right w:val="single" w:sz="8" w:space="0" w:color="auto"/>
            </w:tcBorders>
            <w:vAlign w:val="center"/>
            <w:hideMark/>
          </w:tcPr>
          <w:p w:rsidR="00DD08EB" w:rsidRPr="000A7C72" w:rsidRDefault="00DD08EB" w:rsidP="00C107F5">
            <w:pPr>
              <w:widowControl/>
              <w:jc w:val="left"/>
              <w:rPr>
                <w:rFonts w:ascii="仿宋_GB2312" w:eastAsia="仿宋_GB2312" w:hAnsi="宋体" w:cs="宋体"/>
                <w:b/>
                <w:bCs/>
                <w:kern w:val="0"/>
                <w:sz w:val="24"/>
              </w:rPr>
            </w:pPr>
          </w:p>
        </w:tc>
        <w:tc>
          <w:tcPr>
            <w:tcW w:w="353" w:type="pct"/>
            <w:vMerge/>
            <w:tcBorders>
              <w:top w:val="single" w:sz="8" w:space="0" w:color="auto"/>
              <w:left w:val="single" w:sz="8" w:space="0" w:color="auto"/>
              <w:bottom w:val="single" w:sz="12" w:space="0" w:color="000000"/>
              <w:right w:val="single" w:sz="8" w:space="0" w:color="auto"/>
            </w:tcBorders>
            <w:vAlign w:val="center"/>
            <w:hideMark/>
          </w:tcPr>
          <w:p w:rsidR="00DD08EB" w:rsidRPr="000A7C72" w:rsidRDefault="00DD08EB" w:rsidP="00C107F5">
            <w:pPr>
              <w:widowControl/>
              <w:jc w:val="left"/>
              <w:rPr>
                <w:rFonts w:ascii="仿宋_GB2312" w:eastAsia="仿宋_GB2312" w:hAnsi="宋体" w:cs="宋体"/>
                <w:b/>
                <w:bCs/>
                <w:kern w:val="0"/>
                <w:sz w:val="20"/>
                <w:szCs w:val="20"/>
              </w:rPr>
            </w:pPr>
          </w:p>
        </w:tc>
        <w:tc>
          <w:tcPr>
            <w:tcW w:w="901" w:type="pct"/>
            <w:tcBorders>
              <w:top w:val="nil"/>
              <w:left w:val="nil"/>
              <w:bottom w:val="single" w:sz="12" w:space="0" w:color="auto"/>
              <w:right w:val="single" w:sz="8" w:space="0" w:color="auto"/>
            </w:tcBorders>
            <w:shd w:val="clear" w:color="auto" w:fill="auto"/>
            <w:vAlign w:val="center"/>
            <w:hideMark/>
          </w:tcPr>
          <w:p w:rsidR="00DD08EB" w:rsidRPr="000A7C72" w:rsidRDefault="00DD08EB" w:rsidP="00ED51E8">
            <w:pPr>
              <w:widowControl/>
              <w:jc w:val="center"/>
              <w:rPr>
                <w:rFonts w:ascii="仿宋" w:eastAsia="仿宋" w:hAnsi="仿宋" w:cs="宋体"/>
                <w:b/>
                <w:bCs/>
                <w:kern w:val="0"/>
                <w:sz w:val="20"/>
                <w:szCs w:val="20"/>
              </w:rPr>
            </w:pPr>
            <w:r w:rsidRPr="000A7C72">
              <w:rPr>
                <w:rFonts w:ascii="仿宋" w:eastAsia="仿宋" w:hAnsi="仿宋" w:cs="宋体" w:hint="eastAsia"/>
                <w:b/>
                <w:bCs/>
                <w:kern w:val="0"/>
                <w:sz w:val="20"/>
                <w:szCs w:val="20"/>
              </w:rPr>
              <w:t>儿童丙组：</w:t>
            </w:r>
            <w:r w:rsidRPr="000A7C72">
              <w:rPr>
                <w:rFonts w:ascii="仿宋" w:eastAsia="仿宋" w:hAnsi="仿宋" w:cs="宋体" w:hint="eastAsia"/>
                <w:kern w:val="0"/>
                <w:sz w:val="20"/>
                <w:szCs w:val="20"/>
              </w:rPr>
              <w:t>201</w:t>
            </w:r>
            <w:r>
              <w:rPr>
                <w:rFonts w:ascii="仿宋" w:eastAsia="仿宋" w:hAnsi="仿宋" w:cs="宋体" w:hint="eastAsia"/>
                <w:kern w:val="0"/>
                <w:sz w:val="20"/>
                <w:szCs w:val="20"/>
              </w:rPr>
              <w:t>1</w:t>
            </w:r>
            <w:r w:rsidRPr="000A7C72">
              <w:rPr>
                <w:rFonts w:ascii="仿宋" w:eastAsia="仿宋" w:hAnsi="仿宋" w:cs="宋体" w:hint="eastAsia"/>
                <w:kern w:val="0"/>
                <w:sz w:val="20"/>
                <w:szCs w:val="20"/>
              </w:rPr>
              <w:t>年1月1日以后出生</w:t>
            </w:r>
          </w:p>
        </w:tc>
        <w:tc>
          <w:tcPr>
            <w:tcW w:w="435" w:type="pct"/>
            <w:tcBorders>
              <w:top w:val="nil"/>
              <w:left w:val="single" w:sz="4" w:space="0" w:color="auto"/>
              <w:bottom w:val="single" w:sz="12" w:space="0" w:color="auto"/>
              <w:right w:val="single" w:sz="4" w:space="0" w:color="auto"/>
            </w:tcBorders>
            <w:shd w:val="clear" w:color="auto" w:fill="auto"/>
            <w:vAlign w:val="center"/>
            <w:hideMark/>
          </w:tcPr>
          <w:p w:rsidR="00DD08EB" w:rsidRPr="000A7C72" w:rsidRDefault="00DD08EB" w:rsidP="00C107F5">
            <w:pPr>
              <w:widowControl/>
              <w:jc w:val="center"/>
              <w:rPr>
                <w:rFonts w:ascii="仿宋" w:eastAsia="仿宋" w:hAnsi="仿宋" w:cs="宋体"/>
                <w:kern w:val="0"/>
                <w:sz w:val="28"/>
                <w:szCs w:val="28"/>
              </w:rPr>
            </w:pPr>
            <w:r w:rsidRPr="000A7C72">
              <w:rPr>
                <w:rFonts w:ascii="仿宋" w:eastAsia="仿宋" w:hAnsi="仿宋" w:cs="宋体" w:hint="eastAsia"/>
                <w:kern w:val="0"/>
                <w:sz w:val="28"/>
                <w:szCs w:val="28"/>
              </w:rPr>
              <w:t xml:space="preserve">　</w:t>
            </w:r>
          </w:p>
        </w:tc>
        <w:tc>
          <w:tcPr>
            <w:tcW w:w="435" w:type="pct"/>
            <w:tcBorders>
              <w:top w:val="nil"/>
              <w:left w:val="nil"/>
              <w:bottom w:val="single" w:sz="12" w:space="0" w:color="auto"/>
              <w:right w:val="single" w:sz="4" w:space="0" w:color="auto"/>
            </w:tcBorders>
            <w:shd w:val="clear" w:color="auto" w:fill="auto"/>
            <w:vAlign w:val="center"/>
            <w:hideMark/>
          </w:tcPr>
          <w:p w:rsidR="00DD08EB" w:rsidRPr="000A7C72" w:rsidRDefault="00DD08EB" w:rsidP="00C107F5">
            <w:pPr>
              <w:widowControl/>
              <w:jc w:val="center"/>
              <w:rPr>
                <w:rFonts w:ascii="仿宋" w:eastAsia="仿宋" w:hAnsi="仿宋" w:cs="宋体"/>
                <w:kern w:val="0"/>
                <w:sz w:val="28"/>
                <w:szCs w:val="28"/>
              </w:rPr>
            </w:pPr>
            <w:r w:rsidRPr="000A7C72">
              <w:rPr>
                <w:rFonts w:ascii="仿宋" w:eastAsia="仿宋" w:hAnsi="仿宋" w:cs="宋体" w:hint="eastAsia"/>
                <w:kern w:val="0"/>
                <w:sz w:val="28"/>
                <w:szCs w:val="28"/>
              </w:rPr>
              <w:t xml:space="preserve">　</w:t>
            </w:r>
          </w:p>
        </w:tc>
        <w:tc>
          <w:tcPr>
            <w:tcW w:w="435" w:type="pct"/>
            <w:tcBorders>
              <w:top w:val="nil"/>
              <w:left w:val="nil"/>
              <w:bottom w:val="single" w:sz="12" w:space="0" w:color="auto"/>
              <w:right w:val="single" w:sz="4" w:space="0" w:color="auto"/>
            </w:tcBorders>
            <w:shd w:val="clear" w:color="auto" w:fill="auto"/>
            <w:vAlign w:val="center"/>
            <w:hideMark/>
          </w:tcPr>
          <w:p w:rsidR="00DD08EB" w:rsidRPr="000A7C72" w:rsidRDefault="00DD08EB" w:rsidP="00E94997">
            <w:pPr>
              <w:widowControl/>
              <w:jc w:val="center"/>
              <w:rPr>
                <w:rFonts w:ascii="仿宋" w:eastAsia="仿宋" w:hAnsi="仿宋" w:cs="宋体"/>
                <w:kern w:val="0"/>
                <w:sz w:val="28"/>
                <w:szCs w:val="28"/>
              </w:rPr>
            </w:pPr>
          </w:p>
        </w:tc>
        <w:tc>
          <w:tcPr>
            <w:tcW w:w="435" w:type="pct"/>
            <w:tcBorders>
              <w:top w:val="nil"/>
              <w:left w:val="nil"/>
              <w:bottom w:val="single" w:sz="12" w:space="0" w:color="auto"/>
              <w:right w:val="single" w:sz="4" w:space="0" w:color="auto"/>
            </w:tcBorders>
            <w:shd w:val="clear" w:color="auto" w:fill="auto"/>
            <w:vAlign w:val="center"/>
            <w:hideMark/>
          </w:tcPr>
          <w:p w:rsidR="00DD08EB" w:rsidRPr="000A7C72" w:rsidRDefault="00DD08EB" w:rsidP="00E94997">
            <w:pPr>
              <w:widowControl/>
              <w:jc w:val="center"/>
              <w:rPr>
                <w:rFonts w:ascii="仿宋" w:eastAsia="仿宋" w:hAnsi="仿宋" w:cs="宋体"/>
                <w:kern w:val="0"/>
                <w:sz w:val="28"/>
                <w:szCs w:val="28"/>
              </w:rPr>
            </w:pPr>
            <w:r w:rsidRPr="000A7C72">
              <w:rPr>
                <w:rFonts w:ascii="仿宋" w:eastAsia="仿宋" w:hAnsi="仿宋" w:cs="宋体" w:hint="eastAsia"/>
                <w:kern w:val="0"/>
                <w:sz w:val="28"/>
                <w:szCs w:val="28"/>
              </w:rPr>
              <w:t>1—3</w:t>
            </w:r>
          </w:p>
        </w:tc>
        <w:tc>
          <w:tcPr>
            <w:tcW w:w="435" w:type="pct"/>
            <w:tcBorders>
              <w:top w:val="nil"/>
              <w:left w:val="nil"/>
              <w:bottom w:val="single" w:sz="12" w:space="0" w:color="auto"/>
              <w:right w:val="single" w:sz="4" w:space="0" w:color="auto"/>
            </w:tcBorders>
            <w:shd w:val="clear" w:color="auto" w:fill="auto"/>
            <w:vAlign w:val="center"/>
            <w:hideMark/>
          </w:tcPr>
          <w:p w:rsidR="00DD08EB" w:rsidRPr="000A7C72" w:rsidRDefault="00DD08EB" w:rsidP="00E94997">
            <w:pPr>
              <w:widowControl/>
              <w:jc w:val="center"/>
              <w:rPr>
                <w:rFonts w:ascii="仿宋" w:eastAsia="仿宋" w:hAnsi="仿宋" w:cs="宋体"/>
                <w:kern w:val="0"/>
                <w:sz w:val="28"/>
                <w:szCs w:val="28"/>
              </w:rPr>
            </w:pPr>
            <w:r w:rsidRPr="000A7C72">
              <w:rPr>
                <w:rFonts w:ascii="仿宋" w:eastAsia="仿宋" w:hAnsi="仿宋" w:cs="宋体" w:hint="eastAsia"/>
                <w:kern w:val="0"/>
                <w:sz w:val="28"/>
                <w:szCs w:val="28"/>
              </w:rPr>
              <w:t>4—8</w:t>
            </w:r>
          </w:p>
        </w:tc>
        <w:tc>
          <w:tcPr>
            <w:tcW w:w="436" w:type="pct"/>
            <w:tcBorders>
              <w:top w:val="nil"/>
              <w:left w:val="nil"/>
              <w:bottom w:val="single" w:sz="12" w:space="0" w:color="auto"/>
              <w:right w:val="single" w:sz="4" w:space="0" w:color="auto"/>
            </w:tcBorders>
            <w:shd w:val="clear" w:color="auto" w:fill="auto"/>
            <w:vAlign w:val="center"/>
            <w:hideMark/>
          </w:tcPr>
          <w:p w:rsidR="00DD08EB" w:rsidRPr="000A7C72" w:rsidRDefault="00DD08EB" w:rsidP="00E94997">
            <w:pPr>
              <w:widowControl/>
              <w:jc w:val="center"/>
              <w:rPr>
                <w:rFonts w:ascii="仿宋" w:eastAsia="仿宋" w:hAnsi="仿宋" w:cs="宋体"/>
                <w:kern w:val="0"/>
                <w:sz w:val="28"/>
                <w:szCs w:val="28"/>
              </w:rPr>
            </w:pPr>
            <w:r w:rsidRPr="000A7C72">
              <w:rPr>
                <w:rFonts w:ascii="仿宋" w:eastAsia="仿宋" w:hAnsi="仿宋" w:cs="宋体" w:hint="eastAsia"/>
                <w:kern w:val="0"/>
                <w:sz w:val="28"/>
                <w:szCs w:val="28"/>
              </w:rPr>
              <w:t>9—16</w:t>
            </w:r>
          </w:p>
        </w:tc>
        <w:tc>
          <w:tcPr>
            <w:tcW w:w="487" w:type="pct"/>
            <w:tcBorders>
              <w:top w:val="single" w:sz="4" w:space="0" w:color="auto"/>
              <w:left w:val="nil"/>
              <w:bottom w:val="single" w:sz="12" w:space="0" w:color="auto"/>
              <w:right w:val="single" w:sz="4" w:space="0" w:color="auto"/>
            </w:tcBorders>
            <w:shd w:val="clear" w:color="auto" w:fill="auto"/>
            <w:vAlign w:val="center"/>
            <w:hideMark/>
          </w:tcPr>
          <w:p w:rsidR="00DD08EB" w:rsidRPr="000A7C72" w:rsidRDefault="00DD08EB" w:rsidP="00DD08EB">
            <w:pPr>
              <w:widowControl/>
              <w:jc w:val="center"/>
              <w:rPr>
                <w:rFonts w:ascii="仿宋" w:eastAsia="仿宋" w:hAnsi="仿宋" w:cs="宋体"/>
                <w:kern w:val="0"/>
                <w:sz w:val="28"/>
                <w:szCs w:val="28"/>
              </w:rPr>
            </w:pPr>
            <w:r>
              <w:rPr>
                <w:rFonts w:ascii="仿宋" w:eastAsia="仿宋" w:hAnsi="仿宋" w:cs="宋体" w:hint="eastAsia"/>
                <w:kern w:val="0"/>
                <w:sz w:val="28"/>
                <w:szCs w:val="28"/>
              </w:rPr>
              <w:t>17</w:t>
            </w:r>
            <w:r w:rsidRPr="000A7C72">
              <w:rPr>
                <w:rFonts w:ascii="仿宋" w:eastAsia="仿宋" w:hAnsi="仿宋" w:cs="宋体" w:hint="eastAsia"/>
                <w:kern w:val="0"/>
                <w:sz w:val="28"/>
                <w:szCs w:val="28"/>
              </w:rPr>
              <w:t>—</w:t>
            </w:r>
            <w:r>
              <w:rPr>
                <w:rFonts w:ascii="仿宋" w:eastAsia="仿宋" w:hAnsi="仿宋" w:cs="宋体" w:hint="eastAsia"/>
                <w:kern w:val="0"/>
                <w:sz w:val="28"/>
                <w:szCs w:val="28"/>
              </w:rPr>
              <w:t>32</w:t>
            </w:r>
          </w:p>
        </w:tc>
        <w:tc>
          <w:tcPr>
            <w:tcW w:w="485" w:type="pct"/>
            <w:tcBorders>
              <w:top w:val="single" w:sz="4" w:space="0" w:color="auto"/>
              <w:left w:val="single" w:sz="4" w:space="0" w:color="auto"/>
              <w:bottom w:val="single" w:sz="12" w:space="0" w:color="auto"/>
              <w:right w:val="single" w:sz="12" w:space="0" w:color="auto"/>
            </w:tcBorders>
            <w:vAlign w:val="center"/>
          </w:tcPr>
          <w:p w:rsidR="00DD08EB" w:rsidRPr="000A7C72" w:rsidRDefault="00DD08EB" w:rsidP="00DD08EB">
            <w:pPr>
              <w:widowControl/>
              <w:jc w:val="center"/>
              <w:rPr>
                <w:rFonts w:ascii="仿宋" w:eastAsia="仿宋" w:hAnsi="仿宋" w:cs="宋体"/>
                <w:kern w:val="0"/>
                <w:sz w:val="28"/>
                <w:szCs w:val="28"/>
              </w:rPr>
            </w:pPr>
            <w:r>
              <w:rPr>
                <w:rFonts w:ascii="仿宋" w:eastAsia="仿宋" w:hAnsi="仿宋" w:cs="宋体" w:hint="eastAsia"/>
                <w:kern w:val="0"/>
                <w:sz w:val="28"/>
                <w:szCs w:val="28"/>
              </w:rPr>
              <w:t>33—56</w:t>
            </w:r>
          </w:p>
        </w:tc>
      </w:tr>
      <w:tr w:rsidR="00605FB9" w:rsidRPr="000A7C72" w:rsidTr="00DD08EB">
        <w:trPr>
          <w:trHeight w:val="180"/>
          <w:jc w:val="center"/>
        </w:trPr>
        <w:tc>
          <w:tcPr>
            <w:tcW w:w="162" w:type="pct"/>
            <w:tcBorders>
              <w:top w:val="nil"/>
              <w:left w:val="nil"/>
              <w:bottom w:val="nil"/>
              <w:right w:val="nil"/>
            </w:tcBorders>
            <w:shd w:val="clear" w:color="auto" w:fill="auto"/>
            <w:noWrap/>
            <w:vAlign w:val="center"/>
            <w:hideMark/>
          </w:tcPr>
          <w:p w:rsidR="00605FB9" w:rsidRPr="000A7C72" w:rsidRDefault="00605FB9" w:rsidP="00C107F5">
            <w:pPr>
              <w:widowControl/>
              <w:jc w:val="center"/>
              <w:rPr>
                <w:rFonts w:ascii="仿宋_GB2312" w:eastAsia="仿宋_GB2312" w:hAnsi="宋体" w:cs="宋体"/>
                <w:b/>
                <w:bCs/>
                <w:kern w:val="0"/>
                <w:sz w:val="24"/>
              </w:rPr>
            </w:pPr>
          </w:p>
        </w:tc>
        <w:tc>
          <w:tcPr>
            <w:tcW w:w="353" w:type="pct"/>
            <w:tcBorders>
              <w:top w:val="nil"/>
              <w:left w:val="nil"/>
              <w:bottom w:val="nil"/>
              <w:right w:val="nil"/>
            </w:tcBorders>
            <w:shd w:val="clear" w:color="auto" w:fill="auto"/>
            <w:vAlign w:val="center"/>
            <w:hideMark/>
          </w:tcPr>
          <w:p w:rsidR="00605FB9" w:rsidRPr="000A7C72" w:rsidRDefault="00605FB9" w:rsidP="00C107F5">
            <w:pPr>
              <w:widowControl/>
              <w:jc w:val="center"/>
              <w:rPr>
                <w:rFonts w:ascii="仿宋_GB2312" w:eastAsia="仿宋_GB2312" w:hAnsi="宋体" w:cs="宋体"/>
                <w:b/>
                <w:bCs/>
                <w:kern w:val="0"/>
                <w:sz w:val="22"/>
                <w:szCs w:val="22"/>
              </w:rPr>
            </w:pPr>
          </w:p>
        </w:tc>
        <w:tc>
          <w:tcPr>
            <w:tcW w:w="901" w:type="pct"/>
            <w:tcBorders>
              <w:top w:val="nil"/>
              <w:left w:val="nil"/>
              <w:bottom w:val="nil"/>
              <w:right w:val="nil"/>
            </w:tcBorders>
            <w:shd w:val="clear" w:color="auto" w:fill="auto"/>
            <w:vAlign w:val="center"/>
            <w:hideMark/>
          </w:tcPr>
          <w:p w:rsidR="00605FB9" w:rsidRPr="000A7C72" w:rsidRDefault="00605FB9" w:rsidP="00C107F5">
            <w:pPr>
              <w:widowControl/>
              <w:jc w:val="center"/>
              <w:rPr>
                <w:rFonts w:ascii="仿宋_GB2312" w:eastAsia="仿宋_GB2312" w:hAnsi="宋体" w:cs="宋体"/>
                <w:b/>
                <w:bCs/>
                <w:kern w:val="0"/>
                <w:sz w:val="22"/>
                <w:szCs w:val="22"/>
              </w:rPr>
            </w:pPr>
          </w:p>
        </w:tc>
        <w:tc>
          <w:tcPr>
            <w:tcW w:w="435" w:type="pct"/>
            <w:tcBorders>
              <w:top w:val="nil"/>
              <w:left w:val="nil"/>
              <w:bottom w:val="nil"/>
              <w:right w:val="nil"/>
            </w:tcBorders>
            <w:shd w:val="clear" w:color="auto" w:fill="auto"/>
            <w:vAlign w:val="center"/>
            <w:hideMark/>
          </w:tcPr>
          <w:p w:rsidR="00605FB9" w:rsidRPr="000A7C72" w:rsidRDefault="00605FB9" w:rsidP="00C107F5">
            <w:pPr>
              <w:widowControl/>
              <w:jc w:val="center"/>
              <w:rPr>
                <w:rFonts w:ascii="仿宋_GB2312" w:eastAsia="仿宋_GB2312" w:hAnsi="宋体" w:cs="宋体"/>
                <w:kern w:val="0"/>
                <w:sz w:val="24"/>
              </w:rPr>
            </w:pPr>
          </w:p>
        </w:tc>
        <w:tc>
          <w:tcPr>
            <w:tcW w:w="435" w:type="pct"/>
            <w:tcBorders>
              <w:top w:val="nil"/>
              <w:left w:val="nil"/>
              <w:bottom w:val="nil"/>
              <w:right w:val="nil"/>
            </w:tcBorders>
            <w:shd w:val="clear" w:color="auto" w:fill="auto"/>
            <w:vAlign w:val="center"/>
            <w:hideMark/>
          </w:tcPr>
          <w:p w:rsidR="00605FB9" w:rsidRPr="000A7C72" w:rsidRDefault="00605FB9" w:rsidP="00C107F5">
            <w:pPr>
              <w:widowControl/>
              <w:jc w:val="center"/>
              <w:rPr>
                <w:rFonts w:ascii="仿宋_GB2312" w:eastAsia="仿宋_GB2312" w:hAnsi="宋体" w:cs="宋体"/>
                <w:kern w:val="0"/>
                <w:sz w:val="24"/>
              </w:rPr>
            </w:pPr>
          </w:p>
        </w:tc>
        <w:tc>
          <w:tcPr>
            <w:tcW w:w="435" w:type="pct"/>
            <w:tcBorders>
              <w:top w:val="nil"/>
              <w:left w:val="nil"/>
              <w:bottom w:val="nil"/>
              <w:right w:val="nil"/>
            </w:tcBorders>
            <w:shd w:val="clear" w:color="auto" w:fill="auto"/>
            <w:vAlign w:val="center"/>
            <w:hideMark/>
          </w:tcPr>
          <w:p w:rsidR="00605FB9" w:rsidRPr="000A7C72" w:rsidRDefault="00605FB9" w:rsidP="00C107F5">
            <w:pPr>
              <w:widowControl/>
              <w:jc w:val="center"/>
              <w:rPr>
                <w:rFonts w:ascii="仿宋_GB2312" w:eastAsia="仿宋_GB2312" w:hAnsi="宋体" w:cs="宋体"/>
                <w:kern w:val="0"/>
                <w:sz w:val="24"/>
              </w:rPr>
            </w:pPr>
          </w:p>
        </w:tc>
        <w:tc>
          <w:tcPr>
            <w:tcW w:w="435" w:type="pct"/>
            <w:tcBorders>
              <w:top w:val="nil"/>
              <w:left w:val="nil"/>
              <w:bottom w:val="nil"/>
              <w:right w:val="nil"/>
            </w:tcBorders>
            <w:shd w:val="clear" w:color="auto" w:fill="auto"/>
            <w:vAlign w:val="center"/>
            <w:hideMark/>
          </w:tcPr>
          <w:p w:rsidR="00605FB9" w:rsidRPr="000A7C72" w:rsidRDefault="00605FB9" w:rsidP="00C107F5">
            <w:pPr>
              <w:widowControl/>
              <w:jc w:val="center"/>
              <w:rPr>
                <w:rFonts w:ascii="仿宋_GB2312" w:eastAsia="仿宋_GB2312" w:hAnsi="宋体" w:cs="宋体"/>
                <w:kern w:val="0"/>
                <w:sz w:val="24"/>
              </w:rPr>
            </w:pPr>
          </w:p>
        </w:tc>
        <w:tc>
          <w:tcPr>
            <w:tcW w:w="435" w:type="pct"/>
            <w:tcBorders>
              <w:top w:val="nil"/>
              <w:left w:val="nil"/>
              <w:bottom w:val="nil"/>
              <w:right w:val="nil"/>
            </w:tcBorders>
            <w:shd w:val="clear" w:color="auto" w:fill="auto"/>
            <w:vAlign w:val="center"/>
            <w:hideMark/>
          </w:tcPr>
          <w:p w:rsidR="00605FB9" w:rsidRPr="000A7C72" w:rsidRDefault="00605FB9" w:rsidP="00C107F5">
            <w:pPr>
              <w:widowControl/>
              <w:jc w:val="center"/>
              <w:rPr>
                <w:rFonts w:ascii="仿宋_GB2312" w:eastAsia="仿宋_GB2312" w:hAnsi="宋体" w:cs="宋体"/>
                <w:kern w:val="0"/>
                <w:sz w:val="24"/>
              </w:rPr>
            </w:pPr>
          </w:p>
        </w:tc>
        <w:tc>
          <w:tcPr>
            <w:tcW w:w="436" w:type="pct"/>
            <w:tcBorders>
              <w:top w:val="nil"/>
              <w:left w:val="nil"/>
              <w:bottom w:val="nil"/>
              <w:right w:val="nil"/>
            </w:tcBorders>
            <w:shd w:val="clear" w:color="auto" w:fill="auto"/>
            <w:vAlign w:val="center"/>
            <w:hideMark/>
          </w:tcPr>
          <w:p w:rsidR="00605FB9" w:rsidRPr="000A7C72" w:rsidRDefault="00605FB9" w:rsidP="00C107F5">
            <w:pPr>
              <w:widowControl/>
              <w:jc w:val="center"/>
              <w:rPr>
                <w:rFonts w:ascii="仿宋_GB2312" w:eastAsia="仿宋_GB2312" w:hAnsi="宋体" w:cs="宋体"/>
                <w:kern w:val="0"/>
                <w:sz w:val="24"/>
              </w:rPr>
            </w:pPr>
          </w:p>
        </w:tc>
        <w:tc>
          <w:tcPr>
            <w:tcW w:w="487" w:type="pct"/>
            <w:tcBorders>
              <w:top w:val="nil"/>
              <w:left w:val="nil"/>
              <w:bottom w:val="nil"/>
              <w:right w:val="nil"/>
            </w:tcBorders>
            <w:shd w:val="clear" w:color="auto" w:fill="auto"/>
            <w:vAlign w:val="center"/>
            <w:hideMark/>
          </w:tcPr>
          <w:p w:rsidR="00605FB9" w:rsidRPr="000A7C72" w:rsidRDefault="00605FB9" w:rsidP="00C107F5">
            <w:pPr>
              <w:widowControl/>
              <w:jc w:val="center"/>
              <w:rPr>
                <w:rFonts w:ascii="仿宋_GB2312" w:eastAsia="仿宋_GB2312" w:hAnsi="宋体" w:cs="宋体"/>
                <w:kern w:val="0"/>
                <w:sz w:val="24"/>
              </w:rPr>
            </w:pPr>
          </w:p>
        </w:tc>
        <w:tc>
          <w:tcPr>
            <w:tcW w:w="485" w:type="pct"/>
            <w:tcBorders>
              <w:top w:val="nil"/>
              <w:left w:val="nil"/>
              <w:bottom w:val="nil"/>
              <w:right w:val="nil"/>
            </w:tcBorders>
          </w:tcPr>
          <w:p w:rsidR="00605FB9" w:rsidRPr="000A7C72" w:rsidRDefault="00605FB9" w:rsidP="00C107F5">
            <w:pPr>
              <w:widowControl/>
              <w:jc w:val="center"/>
              <w:rPr>
                <w:rFonts w:ascii="仿宋_GB2312" w:eastAsia="仿宋_GB2312" w:hAnsi="宋体" w:cs="宋体"/>
                <w:kern w:val="0"/>
                <w:sz w:val="24"/>
              </w:rPr>
            </w:pPr>
          </w:p>
        </w:tc>
      </w:tr>
      <w:tr w:rsidR="00605FB9" w:rsidRPr="000A7C72" w:rsidTr="00605FB9">
        <w:trPr>
          <w:trHeight w:val="630"/>
          <w:jc w:val="center"/>
        </w:trPr>
        <w:tc>
          <w:tcPr>
            <w:tcW w:w="4515" w:type="pct"/>
            <w:gridSpan w:val="10"/>
            <w:tcBorders>
              <w:top w:val="nil"/>
              <w:left w:val="nil"/>
              <w:bottom w:val="nil"/>
              <w:right w:val="nil"/>
            </w:tcBorders>
            <w:shd w:val="clear" w:color="auto" w:fill="auto"/>
            <w:hideMark/>
          </w:tcPr>
          <w:p w:rsidR="00605FB9" w:rsidRPr="001F61D1" w:rsidRDefault="00605FB9" w:rsidP="00C107F5">
            <w:pPr>
              <w:widowControl/>
              <w:jc w:val="left"/>
              <w:rPr>
                <w:rFonts w:ascii="宋体" w:hAnsi="宋体" w:cs="宋体"/>
                <w:b/>
                <w:bCs/>
                <w:kern w:val="0"/>
                <w:sz w:val="24"/>
              </w:rPr>
            </w:pPr>
            <w:r w:rsidRPr="001F61D1">
              <w:rPr>
                <w:rFonts w:ascii="宋体" w:hAnsi="宋体" w:cs="宋体" w:hint="eastAsia"/>
                <w:b/>
                <w:bCs/>
                <w:kern w:val="0"/>
                <w:sz w:val="24"/>
              </w:rPr>
              <w:t>注：1、</w:t>
            </w:r>
            <w:r w:rsidRPr="001F61D1">
              <w:rPr>
                <w:rFonts w:ascii="宋体" w:hAnsi="宋体" w:cs="宋体" w:hint="eastAsia"/>
                <w:kern w:val="0"/>
                <w:sz w:val="24"/>
              </w:rPr>
              <w:t>申报地方大师及以下技术等级须提供身份证和成绩证书复印件各一份、一寸彩色证件照一张，无法提供成绩证书复印件的可用秩序册和比赛名次表代替。</w:t>
            </w:r>
          </w:p>
        </w:tc>
        <w:tc>
          <w:tcPr>
            <w:tcW w:w="485" w:type="pct"/>
            <w:tcBorders>
              <w:top w:val="nil"/>
              <w:left w:val="nil"/>
              <w:bottom w:val="nil"/>
              <w:right w:val="nil"/>
            </w:tcBorders>
          </w:tcPr>
          <w:p w:rsidR="00605FB9" w:rsidRPr="0013067D" w:rsidRDefault="00605FB9" w:rsidP="00C107F5">
            <w:pPr>
              <w:widowControl/>
              <w:jc w:val="left"/>
              <w:rPr>
                <w:rFonts w:ascii="宋体" w:hAnsi="宋体" w:cs="宋体"/>
                <w:b/>
                <w:bCs/>
                <w:kern w:val="0"/>
                <w:sz w:val="24"/>
              </w:rPr>
            </w:pPr>
          </w:p>
        </w:tc>
      </w:tr>
      <w:tr w:rsidR="00605FB9" w:rsidRPr="000A7C72" w:rsidTr="00605FB9">
        <w:trPr>
          <w:trHeight w:val="1531"/>
          <w:jc w:val="center"/>
        </w:trPr>
        <w:tc>
          <w:tcPr>
            <w:tcW w:w="4515" w:type="pct"/>
            <w:gridSpan w:val="10"/>
            <w:tcBorders>
              <w:top w:val="nil"/>
              <w:left w:val="nil"/>
              <w:bottom w:val="nil"/>
              <w:right w:val="nil"/>
            </w:tcBorders>
            <w:shd w:val="clear" w:color="auto" w:fill="auto"/>
            <w:hideMark/>
          </w:tcPr>
          <w:p w:rsidR="00605FB9" w:rsidRDefault="00605FB9" w:rsidP="00605FB9">
            <w:pPr>
              <w:widowControl/>
              <w:jc w:val="left"/>
              <w:rPr>
                <w:rFonts w:ascii="宋体" w:hAnsi="宋体" w:cs="宋体"/>
                <w:kern w:val="0"/>
                <w:sz w:val="24"/>
              </w:rPr>
            </w:pPr>
            <w:r w:rsidRPr="001F61D1">
              <w:rPr>
                <w:rFonts w:ascii="宋体" w:hAnsi="宋体" w:cs="宋体" w:hint="eastAsia"/>
                <w:b/>
                <w:bCs/>
                <w:kern w:val="0"/>
                <w:sz w:val="24"/>
              </w:rPr>
              <w:t>2、</w:t>
            </w:r>
            <w:r w:rsidRPr="001F61D1">
              <w:rPr>
                <w:rFonts w:ascii="宋体" w:hAnsi="宋体" w:cs="宋体" w:hint="eastAsia"/>
                <w:kern w:val="0"/>
                <w:sz w:val="24"/>
              </w:rPr>
              <w:t>等级认定费：地方大师230元、一级棋士185元、二级棋士160元、三级棋士80元、四级棋士75元、五级棋士70、六级棋士50元、七级</w:t>
            </w:r>
            <w:r w:rsidR="00456F28">
              <w:rPr>
                <w:rFonts w:ascii="宋体" w:hAnsi="宋体" w:cs="宋体" w:hint="eastAsia"/>
                <w:kern w:val="0"/>
                <w:sz w:val="24"/>
              </w:rPr>
              <w:t>及以下</w:t>
            </w:r>
            <w:r w:rsidRPr="001F61D1">
              <w:rPr>
                <w:rFonts w:ascii="宋体" w:hAnsi="宋体" w:cs="宋体" w:hint="eastAsia"/>
                <w:kern w:val="0"/>
                <w:sz w:val="24"/>
              </w:rPr>
              <w:t>棋士40元，办证另</w:t>
            </w:r>
            <w:r w:rsidR="00456F28">
              <w:rPr>
                <w:rFonts w:ascii="宋体" w:hAnsi="宋体" w:cs="宋体" w:hint="eastAsia"/>
                <w:kern w:val="0"/>
                <w:sz w:val="24"/>
              </w:rPr>
              <w:t>收</w:t>
            </w:r>
            <w:r w:rsidRPr="001F61D1">
              <w:rPr>
                <w:rFonts w:ascii="宋体" w:hAnsi="宋体" w:cs="宋体" w:hint="eastAsia"/>
                <w:kern w:val="0"/>
                <w:sz w:val="24"/>
              </w:rPr>
              <w:t>取20元手续费。</w:t>
            </w:r>
          </w:p>
          <w:p w:rsidR="00605FB9" w:rsidRPr="001F61D1" w:rsidRDefault="00605FB9" w:rsidP="00DD08EB">
            <w:pPr>
              <w:widowControl/>
              <w:jc w:val="left"/>
              <w:rPr>
                <w:rFonts w:ascii="宋体" w:hAnsi="宋体" w:cs="宋体"/>
                <w:b/>
                <w:bCs/>
                <w:kern w:val="0"/>
                <w:sz w:val="24"/>
              </w:rPr>
            </w:pPr>
            <w:r>
              <w:rPr>
                <w:rFonts w:ascii="宋体" w:hAnsi="宋体" w:cs="宋体" w:hint="eastAsia"/>
                <w:b/>
                <w:bCs/>
                <w:kern w:val="0"/>
                <w:sz w:val="24"/>
              </w:rPr>
              <w:t>3</w:t>
            </w:r>
            <w:r w:rsidRPr="001F61D1">
              <w:rPr>
                <w:rFonts w:ascii="宋体" w:hAnsi="宋体" w:cs="宋体" w:hint="eastAsia"/>
                <w:b/>
                <w:bCs/>
                <w:kern w:val="0"/>
                <w:sz w:val="24"/>
              </w:rPr>
              <w:t>、</w:t>
            </w:r>
            <w:r w:rsidRPr="00605FB9">
              <w:rPr>
                <w:rFonts w:ascii="宋体" w:hAnsi="宋体" w:cs="宋体" w:hint="eastAsia"/>
                <w:b/>
                <w:bCs/>
                <w:kern w:val="0"/>
                <w:sz w:val="24"/>
              </w:rPr>
              <w:t>⑴</w:t>
            </w:r>
            <w:r w:rsidRPr="00605FB9">
              <w:rPr>
                <w:rFonts w:asciiTheme="minorEastAsia" w:eastAsiaTheme="minorEastAsia" w:hAnsiTheme="minorEastAsia" w:cs="宋体" w:hint="eastAsia"/>
                <w:b/>
                <w:bCs/>
                <w:kern w:val="0"/>
                <w:sz w:val="24"/>
              </w:rPr>
              <w:t>凡取得儿童甲、乙组第73名及以后名次的，可申报八级棋士；⑵凡取得儿童丙组第</w:t>
            </w:r>
            <w:r w:rsidR="00DD08EB">
              <w:rPr>
                <w:rFonts w:asciiTheme="minorEastAsia" w:eastAsiaTheme="minorEastAsia" w:hAnsiTheme="minorEastAsia" w:cs="宋体" w:hint="eastAsia"/>
                <w:b/>
                <w:bCs/>
                <w:kern w:val="0"/>
                <w:sz w:val="24"/>
              </w:rPr>
              <w:t>57</w:t>
            </w:r>
            <w:r w:rsidRPr="00605FB9">
              <w:rPr>
                <w:rFonts w:asciiTheme="minorEastAsia" w:eastAsiaTheme="minorEastAsia" w:hAnsiTheme="minorEastAsia" w:cs="宋体" w:hint="eastAsia"/>
                <w:b/>
                <w:bCs/>
                <w:kern w:val="0"/>
                <w:sz w:val="24"/>
              </w:rPr>
              <w:t>至</w:t>
            </w:r>
            <w:r w:rsidR="00DD08EB">
              <w:rPr>
                <w:rFonts w:asciiTheme="minorEastAsia" w:eastAsiaTheme="minorEastAsia" w:hAnsiTheme="minorEastAsia" w:cs="宋体" w:hint="eastAsia"/>
                <w:b/>
                <w:bCs/>
                <w:kern w:val="0"/>
                <w:sz w:val="24"/>
              </w:rPr>
              <w:t>72</w:t>
            </w:r>
            <w:r w:rsidRPr="00605FB9">
              <w:rPr>
                <w:rFonts w:asciiTheme="minorEastAsia" w:eastAsiaTheme="minorEastAsia" w:hAnsiTheme="minorEastAsia" w:cs="宋体" w:hint="eastAsia"/>
                <w:b/>
                <w:bCs/>
                <w:kern w:val="0"/>
                <w:sz w:val="24"/>
              </w:rPr>
              <w:t>名的，可申报八级棋士；⑶凡取得儿童丙组第73名及以后名次的，可申报九级棋士。</w:t>
            </w:r>
          </w:p>
        </w:tc>
        <w:tc>
          <w:tcPr>
            <w:tcW w:w="485" w:type="pct"/>
            <w:tcBorders>
              <w:top w:val="nil"/>
              <w:left w:val="nil"/>
              <w:bottom w:val="nil"/>
              <w:right w:val="nil"/>
            </w:tcBorders>
          </w:tcPr>
          <w:p w:rsidR="00605FB9" w:rsidRPr="0013067D" w:rsidRDefault="00605FB9" w:rsidP="00C107F5">
            <w:pPr>
              <w:widowControl/>
              <w:jc w:val="left"/>
              <w:rPr>
                <w:rFonts w:ascii="宋体" w:hAnsi="宋体" w:cs="宋体"/>
                <w:b/>
                <w:bCs/>
                <w:kern w:val="0"/>
                <w:sz w:val="24"/>
              </w:rPr>
            </w:pPr>
          </w:p>
        </w:tc>
      </w:tr>
    </w:tbl>
    <w:p w:rsidR="002D0828" w:rsidRPr="00605FB9" w:rsidRDefault="002D0828" w:rsidP="001F61D1"/>
    <w:sectPr w:rsidR="002D0828" w:rsidRPr="00605FB9" w:rsidSect="001F61D1">
      <w:pgSz w:w="16838" w:h="11906" w:orient="landscape"/>
      <w:pgMar w:top="1134" w:right="1440" w:bottom="993"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77B" w:rsidRDefault="00D9677B" w:rsidP="001F61D1">
      <w:r>
        <w:separator/>
      </w:r>
    </w:p>
  </w:endnote>
  <w:endnote w:type="continuationSeparator" w:id="0">
    <w:p w:rsidR="00D9677B" w:rsidRDefault="00D9677B" w:rsidP="001F61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黑体"/>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77B" w:rsidRDefault="00D9677B" w:rsidP="001F61D1">
      <w:r>
        <w:separator/>
      </w:r>
    </w:p>
  </w:footnote>
  <w:footnote w:type="continuationSeparator" w:id="0">
    <w:p w:rsidR="00D9677B" w:rsidRDefault="00D9677B" w:rsidP="001F61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D51E8"/>
    <w:rsid w:val="0013067D"/>
    <w:rsid w:val="001F61D1"/>
    <w:rsid w:val="002D0828"/>
    <w:rsid w:val="003A0377"/>
    <w:rsid w:val="00456F28"/>
    <w:rsid w:val="00514965"/>
    <w:rsid w:val="00605FB9"/>
    <w:rsid w:val="00807779"/>
    <w:rsid w:val="008C4CAA"/>
    <w:rsid w:val="00943EEF"/>
    <w:rsid w:val="00BF7675"/>
    <w:rsid w:val="00D9677B"/>
    <w:rsid w:val="00DD08EB"/>
    <w:rsid w:val="00ED51E8"/>
    <w:rsid w:val="00F324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1E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F61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F61D1"/>
    <w:rPr>
      <w:rFonts w:ascii="Calibri" w:eastAsia="宋体" w:hAnsi="Calibri" w:cs="Times New Roman"/>
      <w:sz w:val="18"/>
      <w:szCs w:val="18"/>
    </w:rPr>
  </w:style>
  <w:style w:type="paragraph" w:styleId="a4">
    <w:name w:val="footer"/>
    <w:basedOn w:val="a"/>
    <w:link w:val="Char0"/>
    <w:uiPriority w:val="99"/>
    <w:semiHidden/>
    <w:unhideWhenUsed/>
    <w:rsid w:val="001F61D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F61D1"/>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AF6611-9687-4C36-B615-A052170FF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92</Words>
  <Characters>527</Characters>
  <Application>Microsoft Office Word</Application>
  <DocSecurity>0</DocSecurity>
  <Lines>4</Lines>
  <Paragraphs>1</Paragraphs>
  <ScaleCrop>false</ScaleCrop>
  <Company/>
  <LinksUpToDate>false</LinksUpToDate>
  <CharactersWithSpaces>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Sowind</cp:lastModifiedBy>
  <cp:revision>4</cp:revision>
  <dcterms:created xsi:type="dcterms:W3CDTF">2018-12-01T01:51:00Z</dcterms:created>
  <dcterms:modified xsi:type="dcterms:W3CDTF">2018-12-01T04:11:00Z</dcterms:modified>
</cp:coreProperties>
</file>